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B2" w:rsidRPr="002A52DD" w:rsidRDefault="00422FD9" w:rsidP="00422FD9">
      <w:pPr>
        <w:spacing w:after="0" w:line="240" w:lineRule="auto"/>
        <w:ind w:left="426" w:hanging="426"/>
        <w:jc w:val="center"/>
        <w:rPr>
          <w:rStyle w:val="a4"/>
          <w:rFonts w:ascii="Arial" w:eastAsia="Calibri" w:hAnsi="Arial" w:cs="Arial"/>
          <w:b/>
          <w:color w:val="auto"/>
          <w:sz w:val="28"/>
          <w:szCs w:val="28"/>
          <w:u w:val="none"/>
        </w:rPr>
      </w:pPr>
      <w:r w:rsidRPr="002A52DD">
        <w:rPr>
          <w:rStyle w:val="a4"/>
          <w:rFonts w:ascii="Arial" w:eastAsia="Calibri" w:hAnsi="Arial" w:cs="Arial"/>
          <w:b/>
          <w:color w:val="auto"/>
          <w:sz w:val="28"/>
          <w:szCs w:val="28"/>
          <w:u w:val="none"/>
        </w:rPr>
        <w:t>Д</w:t>
      </w:r>
      <w:r w:rsidR="00467CB2" w:rsidRPr="002A52DD">
        <w:rPr>
          <w:rStyle w:val="a4"/>
          <w:rFonts w:ascii="Arial" w:eastAsia="Calibri" w:hAnsi="Arial" w:cs="Arial"/>
          <w:b/>
          <w:color w:val="auto"/>
          <w:sz w:val="28"/>
          <w:szCs w:val="28"/>
          <w:u w:val="none"/>
        </w:rPr>
        <w:t xml:space="preserve">окументы, регламентирующие деятельность </w:t>
      </w:r>
    </w:p>
    <w:p w:rsidR="00BE59C1" w:rsidRPr="002A52DD" w:rsidRDefault="00467CB2" w:rsidP="00422FD9">
      <w:pPr>
        <w:spacing w:after="0" w:line="240" w:lineRule="auto"/>
        <w:ind w:left="426" w:hanging="426"/>
        <w:jc w:val="center"/>
        <w:rPr>
          <w:rStyle w:val="a4"/>
          <w:rFonts w:ascii="Arial" w:eastAsia="Calibri" w:hAnsi="Arial" w:cs="Arial"/>
          <w:b/>
          <w:color w:val="auto"/>
          <w:sz w:val="28"/>
          <w:szCs w:val="28"/>
          <w:u w:val="none"/>
        </w:rPr>
      </w:pPr>
      <w:r w:rsidRPr="002A52DD">
        <w:rPr>
          <w:rStyle w:val="a4"/>
          <w:rFonts w:ascii="Arial" w:eastAsia="Calibri" w:hAnsi="Arial" w:cs="Arial"/>
          <w:b/>
          <w:color w:val="auto"/>
          <w:sz w:val="28"/>
          <w:szCs w:val="28"/>
          <w:u w:val="none"/>
        </w:rPr>
        <w:t>в сфере дополнительного образования детей</w:t>
      </w:r>
    </w:p>
    <w:p w:rsidR="00422FD9" w:rsidRPr="009210C6" w:rsidRDefault="00422FD9" w:rsidP="00422FD9">
      <w:pPr>
        <w:spacing w:after="0" w:line="240" w:lineRule="auto"/>
        <w:ind w:left="426" w:hanging="426"/>
        <w:jc w:val="center"/>
        <w:rPr>
          <w:rStyle w:val="a4"/>
          <w:rFonts w:ascii="Arial" w:eastAsia="Calibri" w:hAnsi="Arial" w:cs="Arial"/>
          <w:color w:val="auto"/>
          <w:sz w:val="24"/>
          <w:szCs w:val="24"/>
        </w:rPr>
      </w:pPr>
    </w:p>
    <w:p w:rsidR="00145AC1" w:rsidRPr="009210C6" w:rsidRDefault="00422FD9" w:rsidP="00C913D6">
      <w:pPr>
        <w:pStyle w:val="a3"/>
        <w:numPr>
          <w:ilvl w:val="0"/>
          <w:numId w:val="29"/>
        </w:numPr>
        <w:spacing w:after="0"/>
        <w:rPr>
          <w:rFonts w:ascii="Arial" w:eastAsia="Calibri" w:hAnsi="Arial" w:cs="Arial"/>
          <w:b/>
          <w:sz w:val="24"/>
          <w:szCs w:val="24"/>
        </w:rPr>
      </w:pPr>
      <w:r w:rsidRPr="009210C6">
        <w:rPr>
          <w:rFonts w:ascii="Arial" w:eastAsia="Calibri" w:hAnsi="Arial" w:cs="Arial"/>
          <w:b/>
          <w:sz w:val="28"/>
          <w:szCs w:val="28"/>
        </w:rPr>
        <w:t>Нормативные </w:t>
      </w:r>
      <w:r w:rsidRPr="009210C6">
        <w:rPr>
          <w:rFonts w:ascii="Arial" w:eastAsia="Calibri" w:hAnsi="Arial" w:cs="Arial"/>
          <w:b/>
          <w:bCs/>
          <w:sz w:val="28"/>
          <w:szCs w:val="28"/>
        </w:rPr>
        <w:t>документы</w:t>
      </w:r>
      <w:r w:rsidRPr="009210C6">
        <w:rPr>
          <w:rFonts w:ascii="Arial" w:eastAsia="Calibri" w:hAnsi="Arial" w:cs="Arial"/>
          <w:b/>
          <w:sz w:val="28"/>
          <w:szCs w:val="28"/>
        </w:rPr>
        <w:t> </w:t>
      </w:r>
      <w:r w:rsidR="00F1740E" w:rsidRPr="009210C6">
        <w:rPr>
          <w:rFonts w:ascii="Arial" w:eastAsia="Calibri" w:hAnsi="Arial" w:cs="Arial"/>
          <w:b/>
          <w:sz w:val="28"/>
          <w:szCs w:val="28"/>
        </w:rPr>
        <w:t xml:space="preserve">в </w:t>
      </w:r>
      <w:r w:rsidRPr="009210C6">
        <w:rPr>
          <w:rFonts w:ascii="Arial" w:eastAsia="Calibri" w:hAnsi="Arial" w:cs="Arial"/>
          <w:b/>
          <w:bCs/>
          <w:sz w:val="28"/>
          <w:szCs w:val="28"/>
        </w:rPr>
        <w:t>дополнительно</w:t>
      </w:r>
      <w:r w:rsidR="00F1740E" w:rsidRPr="009210C6">
        <w:rPr>
          <w:rFonts w:ascii="Arial" w:eastAsia="Calibri" w:hAnsi="Arial" w:cs="Arial"/>
          <w:b/>
          <w:bCs/>
          <w:sz w:val="28"/>
          <w:szCs w:val="28"/>
        </w:rPr>
        <w:t>м</w:t>
      </w:r>
      <w:r w:rsidRPr="009210C6">
        <w:rPr>
          <w:rFonts w:ascii="Arial" w:eastAsia="Calibri" w:hAnsi="Arial" w:cs="Arial"/>
          <w:b/>
          <w:sz w:val="28"/>
          <w:szCs w:val="28"/>
        </w:rPr>
        <w:t> </w:t>
      </w:r>
      <w:r w:rsidRPr="009210C6">
        <w:rPr>
          <w:rFonts w:ascii="Arial" w:eastAsia="Calibri" w:hAnsi="Arial" w:cs="Arial"/>
          <w:b/>
          <w:bCs/>
          <w:sz w:val="28"/>
          <w:szCs w:val="28"/>
        </w:rPr>
        <w:t>образовани</w:t>
      </w:r>
      <w:r w:rsidR="00F1740E" w:rsidRPr="009210C6">
        <w:rPr>
          <w:rFonts w:ascii="Arial" w:eastAsia="Calibri" w:hAnsi="Arial" w:cs="Arial"/>
          <w:b/>
          <w:bCs/>
          <w:sz w:val="28"/>
          <w:szCs w:val="28"/>
        </w:rPr>
        <w:t>и детей</w:t>
      </w:r>
    </w:p>
    <w:p w:rsidR="00422FD9" w:rsidRPr="009210C6" w:rsidRDefault="00422FD9" w:rsidP="00E92449">
      <w:pPr>
        <w:spacing w:after="0"/>
        <w:ind w:left="426" w:hanging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80F52" w:rsidRDefault="00C80F52" w:rsidP="00E92449">
      <w:pPr>
        <w:spacing w:after="0"/>
        <w:ind w:left="426" w:hanging="426"/>
        <w:jc w:val="center"/>
        <w:rPr>
          <w:rFonts w:ascii="Arial" w:eastAsia="Calibri" w:hAnsi="Arial" w:cs="Arial"/>
          <w:b/>
          <w:sz w:val="24"/>
          <w:szCs w:val="24"/>
        </w:rPr>
      </w:pPr>
      <w:r w:rsidRPr="009210C6">
        <w:rPr>
          <w:rFonts w:ascii="Arial" w:eastAsia="Calibri" w:hAnsi="Arial" w:cs="Arial"/>
          <w:b/>
          <w:sz w:val="24"/>
          <w:szCs w:val="24"/>
        </w:rPr>
        <w:t>Федеральный уровень</w:t>
      </w:r>
    </w:p>
    <w:p w:rsidR="00C92DC2" w:rsidRPr="009210C6" w:rsidRDefault="00C92DC2" w:rsidP="00E92449">
      <w:pPr>
        <w:spacing w:after="0"/>
        <w:ind w:left="426" w:hanging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768E" w:rsidRPr="009210C6" w:rsidRDefault="00C80F52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Федеральный закон от 29</w:t>
      </w:r>
      <w:r w:rsidR="00366175" w:rsidRPr="009210C6">
        <w:rPr>
          <w:rFonts w:ascii="Arial" w:eastAsia="Calibri" w:hAnsi="Arial" w:cs="Arial"/>
          <w:sz w:val="24"/>
          <w:szCs w:val="24"/>
        </w:rPr>
        <w:t xml:space="preserve"> декабря </w:t>
      </w:r>
      <w:r w:rsidRPr="009210C6">
        <w:rPr>
          <w:rFonts w:ascii="Arial" w:eastAsia="Calibri" w:hAnsi="Arial" w:cs="Arial"/>
          <w:sz w:val="24"/>
          <w:szCs w:val="24"/>
        </w:rPr>
        <w:t>2012</w:t>
      </w:r>
      <w:r w:rsidR="00366175" w:rsidRPr="009210C6">
        <w:rPr>
          <w:rFonts w:ascii="Arial" w:eastAsia="Calibri" w:hAnsi="Arial" w:cs="Arial"/>
          <w:sz w:val="24"/>
          <w:szCs w:val="24"/>
        </w:rPr>
        <w:t xml:space="preserve"> г</w:t>
      </w:r>
      <w:r w:rsidR="00690D1D" w:rsidRPr="009210C6">
        <w:rPr>
          <w:rFonts w:ascii="Arial" w:eastAsia="Calibri" w:hAnsi="Arial" w:cs="Arial"/>
          <w:sz w:val="24"/>
          <w:szCs w:val="24"/>
        </w:rPr>
        <w:t xml:space="preserve">. </w:t>
      </w:r>
      <w:r w:rsidRPr="009210C6">
        <w:rPr>
          <w:rFonts w:ascii="Arial" w:eastAsia="Calibri" w:hAnsi="Arial" w:cs="Arial"/>
          <w:sz w:val="24"/>
          <w:szCs w:val="24"/>
        </w:rPr>
        <w:t>№ 273-ФЗ «Об образовании в Российской Федерации»</w:t>
      </w:r>
      <w:r w:rsidR="00FB73C4" w:rsidRPr="009210C6">
        <w:rPr>
          <w:rFonts w:ascii="Arial" w:eastAsia="Calibri" w:hAnsi="Arial" w:cs="Arial"/>
          <w:sz w:val="24"/>
          <w:szCs w:val="24"/>
        </w:rPr>
        <w:t>.</w:t>
      </w:r>
      <w:r w:rsidRPr="009210C6">
        <w:rPr>
          <w:rFonts w:ascii="Arial" w:eastAsia="Calibri" w:hAnsi="Arial" w:cs="Arial"/>
          <w:sz w:val="24"/>
          <w:szCs w:val="24"/>
        </w:rPr>
        <w:t xml:space="preserve"> 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развитию».</w:t>
      </w:r>
    </w:p>
    <w:p w:rsidR="00726C8F" w:rsidRPr="009210C6" w:rsidRDefault="00726C8F" w:rsidP="00140D49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Федеральный закон от 4 декабря 2007 г. № 329-ФЗ «О физической культуре и спорте в Российской Федерации».</w:t>
      </w:r>
    </w:p>
    <w:p w:rsidR="008A1D82" w:rsidRPr="009210C6" w:rsidRDefault="008A1D82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Федеральный закон от 24 июля 1998 г</w:t>
      </w:r>
      <w:r w:rsidR="00690D1D" w:rsidRPr="009210C6">
        <w:rPr>
          <w:rFonts w:ascii="Arial" w:eastAsia="Calibri" w:hAnsi="Arial" w:cs="Arial"/>
          <w:sz w:val="24"/>
          <w:szCs w:val="24"/>
        </w:rPr>
        <w:t>.</w:t>
      </w:r>
      <w:r w:rsidR="00FF2477" w:rsidRPr="009210C6">
        <w:rPr>
          <w:rFonts w:ascii="Arial" w:eastAsia="Calibri" w:hAnsi="Arial" w:cs="Arial"/>
          <w:sz w:val="24"/>
          <w:szCs w:val="24"/>
        </w:rPr>
        <w:t xml:space="preserve"> </w:t>
      </w:r>
      <w:r w:rsidRPr="009210C6">
        <w:rPr>
          <w:rFonts w:ascii="Arial" w:eastAsia="Calibri" w:hAnsi="Arial" w:cs="Arial"/>
          <w:sz w:val="24"/>
          <w:szCs w:val="24"/>
        </w:rPr>
        <w:t>№ 124-ФЗ «Об основных гарантиях прав ребенка в Российской Федерации»</w:t>
      </w:r>
      <w:r w:rsidR="00FB73C4" w:rsidRPr="009210C6">
        <w:rPr>
          <w:rFonts w:ascii="Arial" w:eastAsia="Calibri" w:hAnsi="Arial" w:cs="Arial"/>
          <w:sz w:val="24"/>
          <w:szCs w:val="24"/>
        </w:rPr>
        <w:t>.</w:t>
      </w:r>
    </w:p>
    <w:p w:rsidR="00E17E32" w:rsidRPr="00E17E32" w:rsidRDefault="00E17E32" w:rsidP="00E17E32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  <w:color w:val="984806" w:themeColor="accent6" w:themeShade="80"/>
          <w:sz w:val="24"/>
          <w:szCs w:val="24"/>
        </w:rPr>
      </w:pPr>
      <w:r w:rsidRPr="00E17E32">
        <w:rPr>
          <w:rFonts w:ascii="Arial" w:eastAsia="Calibri" w:hAnsi="Arial" w:cs="Arial"/>
          <w:bCs/>
          <w:color w:val="984806" w:themeColor="accent6" w:themeShade="80"/>
          <w:sz w:val="24"/>
          <w:szCs w:val="24"/>
        </w:rPr>
        <w:t>Указ Президента РФ от 25 апреля 2022 г. № 231 «Об объявлении в Российской Федерации Десятилетия науки и технологий».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Указ Президента РФ от 21 июля 2020 г. № 474 «О национальных целях развития Российской Федерации на период до 2030 года».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Указ Президента РФ от 29 мая 2017 г. № 240 «Об объявлении в Российской Федерации Десятилетия детства на 2018 – 2027 годы</w:t>
      </w:r>
      <w:r w:rsidR="0017144F" w:rsidRPr="009210C6">
        <w:rPr>
          <w:rFonts w:ascii="Arial" w:eastAsia="Calibri" w:hAnsi="Arial" w:cs="Arial"/>
          <w:sz w:val="24"/>
          <w:szCs w:val="24"/>
        </w:rPr>
        <w:t>»</w:t>
      </w:r>
      <w:r w:rsidRPr="009210C6">
        <w:rPr>
          <w:rFonts w:ascii="Arial" w:eastAsia="Calibri" w:hAnsi="Arial" w:cs="Arial"/>
          <w:sz w:val="24"/>
          <w:szCs w:val="24"/>
        </w:rPr>
        <w:t>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20 октября 2021 г.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</w:p>
    <w:p w:rsidR="008A1D82" w:rsidRPr="009210C6" w:rsidRDefault="008A1D82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26 декабря 2017</w:t>
      </w:r>
      <w:r w:rsidR="0008760B" w:rsidRPr="009210C6">
        <w:rPr>
          <w:rFonts w:ascii="Arial" w:eastAsia="Calibri" w:hAnsi="Arial" w:cs="Arial"/>
          <w:sz w:val="24"/>
          <w:szCs w:val="24"/>
        </w:rPr>
        <w:t xml:space="preserve"> г</w:t>
      </w:r>
      <w:r w:rsidR="00FF2477" w:rsidRPr="009210C6">
        <w:rPr>
          <w:rFonts w:ascii="Arial" w:eastAsia="Calibri" w:hAnsi="Arial" w:cs="Arial"/>
          <w:sz w:val="24"/>
          <w:szCs w:val="24"/>
        </w:rPr>
        <w:t>.</w:t>
      </w:r>
      <w:r w:rsidRPr="009210C6">
        <w:rPr>
          <w:rFonts w:ascii="Arial" w:eastAsia="Calibri" w:hAnsi="Arial" w:cs="Arial"/>
          <w:sz w:val="24"/>
          <w:szCs w:val="24"/>
        </w:rPr>
        <w:t xml:space="preserve"> № 1642 «Об утверждении государственной программы Российской Федер</w:t>
      </w:r>
      <w:r w:rsidR="006154B4" w:rsidRPr="009210C6">
        <w:rPr>
          <w:rFonts w:ascii="Arial" w:eastAsia="Calibri" w:hAnsi="Arial" w:cs="Arial"/>
          <w:sz w:val="24"/>
          <w:szCs w:val="24"/>
        </w:rPr>
        <w:t>ации «Развитие образования»</w:t>
      </w:r>
      <w:r w:rsidR="00405AA7" w:rsidRPr="009210C6">
        <w:rPr>
          <w:rFonts w:ascii="Arial" w:eastAsia="Calibri" w:hAnsi="Arial" w:cs="Arial"/>
          <w:sz w:val="24"/>
          <w:szCs w:val="24"/>
        </w:rPr>
        <w:t>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// Статья VI. Гигиенические нормативы по устройству, содержанию и режиму работы организаций воспитания и обучения, отдыха и оздоровления детей и молодежи (Требования к организации образовательного процесса, таблица 6.6).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5B497C" w:rsidRPr="009210C6" w:rsidRDefault="005B497C" w:rsidP="00140D49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Arial" w:hAnsi="Arial" w:cs="Arial"/>
          <w:sz w:val="24"/>
          <w:szCs w:val="24"/>
          <w:lang w:eastAsia="ru-RU"/>
        </w:rPr>
        <w:t>Распоряжение Правительства Российской Федерации от 31</w:t>
      </w:r>
      <w:r w:rsidR="00422FD9" w:rsidRPr="009210C6">
        <w:rPr>
          <w:rFonts w:ascii="Arial" w:eastAsia="Arial" w:hAnsi="Arial" w:cs="Arial"/>
          <w:sz w:val="24"/>
          <w:szCs w:val="24"/>
          <w:lang w:eastAsia="ru-RU"/>
        </w:rPr>
        <w:t xml:space="preserve"> марта </w:t>
      </w:r>
      <w:r w:rsidRPr="009210C6">
        <w:rPr>
          <w:rFonts w:ascii="Arial" w:eastAsia="Arial" w:hAnsi="Arial" w:cs="Arial"/>
          <w:sz w:val="24"/>
          <w:szCs w:val="24"/>
          <w:lang w:eastAsia="ru-RU"/>
        </w:rPr>
        <w:t>2022</w:t>
      </w:r>
      <w:r w:rsidR="00140D49" w:rsidRPr="009210C6">
        <w:rPr>
          <w:rFonts w:ascii="Arial" w:eastAsia="Arial" w:hAnsi="Arial" w:cs="Arial"/>
          <w:sz w:val="24"/>
          <w:szCs w:val="24"/>
          <w:lang w:eastAsia="ru-RU"/>
        </w:rPr>
        <w:t xml:space="preserve"> г.</w:t>
      </w:r>
      <w:r w:rsidRPr="009210C6">
        <w:rPr>
          <w:rFonts w:ascii="Arial" w:eastAsia="Arial" w:hAnsi="Arial" w:cs="Arial"/>
          <w:sz w:val="24"/>
          <w:szCs w:val="24"/>
          <w:lang w:eastAsia="ru-RU"/>
        </w:rPr>
        <w:t xml:space="preserve"> № 678-р «Об утверждении Концепции развития дополнительного образования детей до 2030 г. и плана мероприятий по ее реализации».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Распоряжение Правительства </w:t>
      </w:r>
      <w:r w:rsidRPr="009210C6">
        <w:rPr>
          <w:rFonts w:ascii="Arial" w:eastAsia="Calibri" w:hAnsi="Arial" w:cs="Arial"/>
          <w:sz w:val="24"/>
          <w:szCs w:val="24"/>
        </w:rPr>
        <w:t>Российской Федерации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 от 23 января 2021 г. № 122-р «Об утверждении плана основных мероприятий, проводимых в рамках Десятилетия детства, на период до 2027 года».</w:t>
      </w:r>
    </w:p>
    <w:p w:rsidR="002C629A" w:rsidRPr="009210C6" w:rsidRDefault="002C629A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Распоряжение Правительства Российской Федерации</w:t>
      </w:r>
      <w:r w:rsidR="00366175" w:rsidRPr="009210C6">
        <w:rPr>
          <w:rFonts w:ascii="Arial" w:hAnsi="Arial" w:cs="Arial"/>
          <w:sz w:val="24"/>
          <w:szCs w:val="24"/>
        </w:rPr>
        <w:t xml:space="preserve"> </w:t>
      </w:r>
      <w:r w:rsidRPr="009210C6">
        <w:rPr>
          <w:rFonts w:ascii="Arial" w:eastAsia="Calibri" w:hAnsi="Arial" w:cs="Arial"/>
          <w:sz w:val="24"/>
          <w:szCs w:val="24"/>
        </w:rPr>
        <w:t>от 29</w:t>
      </w:r>
      <w:r w:rsidR="00366175" w:rsidRPr="009210C6">
        <w:rPr>
          <w:rFonts w:ascii="Arial" w:eastAsia="Calibri" w:hAnsi="Arial" w:cs="Arial"/>
          <w:sz w:val="24"/>
          <w:szCs w:val="24"/>
        </w:rPr>
        <w:t xml:space="preserve"> мая </w:t>
      </w:r>
      <w:r w:rsidRPr="009210C6">
        <w:rPr>
          <w:rFonts w:ascii="Arial" w:eastAsia="Calibri" w:hAnsi="Arial" w:cs="Arial"/>
          <w:sz w:val="24"/>
          <w:szCs w:val="24"/>
        </w:rPr>
        <w:t>2015</w:t>
      </w:r>
      <w:r w:rsidR="00366175" w:rsidRPr="009210C6">
        <w:rPr>
          <w:rFonts w:ascii="Arial" w:eastAsia="Calibri" w:hAnsi="Arial" w:cs="Arial"/>
          <w:sz w:val="24"/>
          <w:szCs w:val="24"/>
        </w:rPr>
        <w:t xml:space="preserve"> г</w:t>
      </w:r>
      <w:r w:rsidR="00690D1D" w:rsidRPr="009210C6">
        <w:rPr>
          <w:rFonts w:ascii="Arial" w:eastAsia="Calibri" w:hAnsi="Arial" w:cs="Arial"/>
          <w:sz w:val="24"/>
          <w:szCs w:val="24"/>
        </w:rPr>
        <w:t xml:space="preserve">. </w:t>
      </w:r>
      <w:r w:rsidRPr="009210C6">
        <w:rPr>
          <w:rFonts w:ascii="Arial" w:eastAsia="Calibri" w:hAnsi="Arial" w:cs="Arial"/>
          <w:sz w:val="24"/>
          <w:szCs w:val="24"/>
        </w:rPr>
        <w:t>№ 996-р</w:t>
      </w:r>
      <w:r w:rsidR="00366175" w:rsidRPr="009210C6">
        <w:rPr>
          <w:rFonts w:ascii="Arial" w:eastAsia="Calibri" w:hAnsi="Arial" w:cs="Arial"/>
          <w:sz w:val="24"/>
          <w:szCs w:val="24"/>
        </w:rPr>
        <w:t xml:space="preserve"> «Об утверждении С</w:t>
      </w:r>
      <w:r w:rsidRPr="009210C6">
        <w:rPr>
          <w:rFonts w:ascii="Arial" w:eastAsia="Calibri" w:hAnsi="Arial" w:cs="Arial"/>
          <w:sz w:val="24"/>
          <w:szCs w:val="24"/>
        </w:rPr>
        <w:t>тратеги</w:t>
      </w:r>
      <w:r w:rsidR="00366175" w:rsidRPr="009210C6">
        <w:rPr>
          <w:rFonts w:ascii="Arial" w:eastAsia="Calibri" w:hAnsi="Arial" w:cs="Arial"/>
          <w:sz w:val="24"/>
          <w:szCs w:val="24"/>
        </w:rPr>
        <w:t>и</w:t>
      </w:r>
      <w:r w:rsidRPr="009210C6">
        <w:rPr>
          <w:rFonts w:ascii="Arial" w:eastAsia="Calibri" w:hAnsi="Arial" w:cs="Arial"/>
          <w:sz w:val="24"/>
          <w:szCs w:val="24"/>
        </w:rPr>
        <w:t xml:space="preserve"> развития воспитания в Российской Федерации на период до 2025 года».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lastRenderedPageBreak/>
        <w:t>Паспорт национального проекта «Образование», утвержденн</w:t>
      </w:r>
      <w:r w:rsidR="000F767F" w:rsidRPr="009210C6">
        <w:rPr>
          <w:rFonts w:ascii="Arial" w:eastAsia="Calibri" w:hAnsi="Arial" w:cs="Arial"/>
          <w:bCs/>
          <w:sz w:val="24"/>
          <w:szCs w:val="24"/>
        </w:rPr>
        <w:t>ый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422FD9" w:rsidRPr="009210C6" w:rsidRDefault="00422FD9" w:rsidP="00140D49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Паспорт Федерального проекта «Успех каждого ребенка» национального проекта «Образование», утвержденн</w:t>
      </w:r>
      <w:r w:rsidR="000F767F" w:rsidRPr="009210C6">
        <w:rPr>
          <w:rFonts w:ascii="Arial" w:eastAsia="Calibri" w:hAnsi="Arial" w:cs="Arial"/>
          <w:sz w:val="24"/>
          <w:szCs w:val="24"/>
        </w:rPr>
        <w:t>ый</w:t>
      </w:r>
      <w:r w:rsidRPr="009210C6">
        <w:rPr>
          <w:rFonts w:ascii="Arial" w:eastAsia="Calibri" w:hAnsi="Arial" w:cs="Arial"/>
          <w:sz w:val="24"/>
          <w:szCs w:val="24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№ 16; протокол заседания проектного комитета по национальному проекту «Образование» от 07 декабря 2018 г</w:t>
      </w:r>
      <w:r w:rsidR="0017144F" w:rsidRPr="009210C6">
        <w:rPr>
          <w:rFonts w:ascii="Arial" w:eastAsia="Calibri" w:hAnsi="Arial" w:cs="Arial"/>
          <w:sz w:val="24"/>
          <w:szCs w:val="24"/>
        </w:rPr>
        <w:t xml:space="preserve">. </w:t>
      </w:r>
      <w:r w:rsidRPr="009210C6">
        <w:rPr>
          <w:rFonts w:ascii="Arial" w:eastAsia="Calibri" w:hAnsi="Arial" w:cs="Arial"/>
          <w:sz w:val="24"/>
          <w:szCs w:val="24"/>
        </w:rPr>
        <w:t>№ 3).</w:t>
      </w:r>
    </w:p>
    <w:p w:rsidR="00140D49" w:rsidRPr="009210C6" w:rsidRDefault="00140D49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Приказ </w:t>
      </w:r>
      <w:proofErr w:type="spellStart"/>
      <w:r w:rsidRPr="009210C6">
        <w:rPr>
          <w:rFonts w:ascii="Arial" w:eastAsia="Calibri" w:hAnsi="Arial" w:cs="Arial"/>
          <w:bCs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bCs/>
          <w:sz w:val="24"/>
          <w:szCs w:val="24"/>
        </w:rPr>
        <w:t xml:space="preserve"> России от 03 сентября 2019 г. № 467 «Об утверждении Целевой модели развития региональных систем дополнительного образования детей»</w:t>
      </w:r>
      <w:r w:rsidRPr="009210C6">
        <w:rPr>
          <w:rFonts w:ascii="Arial" w:eastAsia="Calibri" w:hAnsi="Arial" w:cs="Arial"/>
          <w:sz w:val="24"/>
          <w:szCs w:val="24"/>
        </w:rPr>
        <w:t>.</w:t>
      </w:r>
    </w:p>
    <w:p w:rsidR="00140D49" w:rsidRPr="009210C6" w:rsidRDefault="00140D49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Приказ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02 декабря 2019 г. № 649 «Об утверждении Целевой модели цифровой образовательной среды».</w:t>
      </w:r>
    </w:p>
    <w:p w:rsidR="00C80F52" w:rsidRPr="009210C6" w:rsidRDefault="00C80F52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Приказ </w:t>
      </w:r>
      <w:proofErr w:type="spellStart"/>
      <w:r w:rsidR="00140D49" w:rsidRPr="009210C6">
        <w:rPr>
          <w:rFonts w:ascii="Arial" w:eastAsia="Calibri" w:hAnsi="Arial" w:cs="Arial"/>
          <w:bCs/>
          <w:sz w:val="24"/>
          <w:szCs w:val="24"/>
        </w:rPr>
        <w:t>Минпросвещения</w:t>
      </w:r>
      <w:proofErr w:type="spellEnd"/>
      <w:r w:rsidR="00140D49" w:rsidRPr="009210C6">
        <w:rPr>
          <w:rFonts w:ascii="Arial" w:eastAsia="Calibri" w:hAnsi="Arial" w:cs="Arial"/>
          <w:bCs/>
          <w:sz w:val="24"/>
          <w:szCs w:val="24"/>
        </w:rPr>
        <w:t xml:space="preserve"> России </w:t>
      </w:r>
      <w:r w:rsidRPr="009210C6">
        <w:rPr>
          <w:rFonts w:ascii="Arial" w:eastAsia="Calibri" w:hAnsi="Arial" w:cs="Arial"/>
          <w:sz w:val="24"/>
          <w:szCs w:val="24"/>
        </w:rPr>
        <w:t>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A188F" w:rsidRPr="005A188F" w:rsidRDefault="005A188F" w:rsidP="005A188F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5A188F">
        <w:rPr>
          <w:rFonts w:ascii="Arial" w:eastAsia="Calibri" w:hAnsi="Arial" w:cs="Arial"/>
          <w:b/>
          <w:bCs/>
          <w:color w:val="984806" w:themeColor="accent6" w:themeShade="80"/>
          <w:sz w:val="24"/>
          <w:szCs w:val="24"/>
        </w:rPr>
        <w:t xml:space="preserve">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5A188F">
        <w:rPr>
          <w:rFonts w:ascii="Arial" w:eastAsia="Calibri" w:hAnsi="Arial" w:cs="Arial"/>
          <w:b/>
          <w:bCs/>
          <w:color w:val="FF0000"/>
          <w:sz w:val="24"/>
          <w:szCs w:val="24"/>
        </w:rPr>
        <w:t>(Документ вступает в силу с 01 марта 2023 г. и отменяет Приказ № 196).</w:t>
      </w:r>
    </w:p>
    <w:p w:rsidR="00675751" w:rsidRPr="009210C6" w:rsidRDefault="00144895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Приказ Министерства труда и социальной защиты РФ от 22 сентября 2021 г. № 652н</w:t>
      </w:r>
      <w:r w:rsidR="00675751" w:rsidRPr="009210C6">
        <w:rPr>
          <w:rFonts w:ascii="Arial" w:eastAsia="Calibri" w:hAnsi="Arial" w:cs="Arial"/>
          <w:sz w:val="24"/>
          <w:szCs w:val="24"/>
        </w:rPr>
        <w:t xml:space="preserve"> </w:t>
      </w:r>
      <w:r w:rsidRPr="009210C6">
        <w:rPr>
          <w:rFonts w:ascii="Arial" w:eastAsia="Calibri" w:hAnsi="Arial" w:cs="Arial"/>
          <w:sz w:val="24"/>
          <w:szCs w:val="24"/>
        </w:rPr>
        <w:br/>
        <w:t>«Об утвержден</w:t>
      </w:r>
      <w:r w:rsidR="00D25A99" w:rsidRPr="009210C6">
        <w:rPr>
          <w:rFonts w:ascii="Arial" w:eastAsia="Calibri" w:hAnsi="Arial" w:cs="Arial"/>
          <w:sz w:val="24"/>
          <w:szCs w:val="24"/>
        </w:rPr>
        <w:t>ии профессионального стандарта «</w:t>
      </w:r>
      <w:r w:rsidRPr="009210C6">
        <w:rPr>
          <w:rFonts w:ascii="Arial" w:eastAsia="Calibri" w:hAnsi="Arial" w:cs="Arial"/>
          <w:sz w:val="24"/>
          <w:szCs w:val="24"/>
        </w:rPr>
        <w:t>Педагог дополнительного образования детей и взрослых»</w:t>
      </w:r>
      <w:r w:rsidR="003D7DE9" w:rsidRPr="009210C6">
        <w:rPr>
          <w:rFonts w:ascii="Arial" w:eastAsia="Calibri" w:hAnsi="Arial" w:cs="Arial"/>
          <w:sz w:val="24"/>
          <w:szCs w:val="24"/>
        </w:rPr>
        <w:t>.</w:t>
      </w:r>
    </w:p>
    <w:p w:rsidR="0004614F" w:rsidRPr="009210C6" w:rsidRDefault="0004614F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Письмо </w:t>
      </w:r>
      <w:proofErr w:type="spellStart"/>
      <w:r w:rsidR="003D7DE9"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3D7DE9" w:rsidRPr="009210C6">
        <w:rPr>
          <w:rFonts w:ascii="Arial" w:eastAsia="Calibri" w:hAnsi="Arial" w:cs="Arial"/>
          <w:sz w:val="24"/>
          <w:szCs w:val="24"/>
        </w:rPr>
        <w:t xml:space="preserve"> России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 от </w:t>
      </w:r>
      <w:r w:rsidR="0017144F" w:rsidRPr="009210C6">
        <w:rPr>
          <w:rFonts w:ascii="Arial" w:eastAsia="Calibri" w:hAnsi="Arial" w:cs="Arial"/>
          <w:bCs/>
          <w:sz w:val="24"/>
          <w:szCs w:val="24"/>
        </w:rPr>
        <w:t>0</w:t>
      </w:r>
      <w:r w:rsidRPr="009210C6">
        <w:rPr>
          <w:rFonts w:ascii="Arial" w:eastAsia="Calibri" w:hAnsi="Arial" w:cs="Arial"/>
          <w:bCs/>
          <w:sz w:val="24"/>
          <w:szCs w:val="24"/>
        </w:rPr>
        <w:t>7 апреля 2021 г. № 06-433 «О направлении методических рекомендаций» (Методические рекомендации по реализации стратегии развития воспитания на уровне субъекта Российской Федерации до 2025 года)</w:t>
      </w:r>
      <w:r w:rsidR="00405AA7" w:rsidRPr="009210C6">
        <w:rPr>
          <w:rFonts w:ascii="Arial" w:eastAsia="Calibri" w:hAnsi="Arial" w:cs="Arial"/>
          <w:bCs/>
          <w:sz w:val="24"/>
          <w:szCs w:val="24"/>
        </w:rPr>
        <w:t>.</w:t>
      </w:r>
    </w:p>
    <w:p w:rsidR="000F767F" w:rsidRPr="009210C6" w:rsidRDefault="000F767F" w:rsidP="000F767F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0D52E4" w:rsidRPr="009210C6" w:rsidRDefault="000D52E4" w:rsidP="00140D49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18</w:t>
      </w:r>
      <w:r w:rsidR="00117FC4" w:rsidRPr="009210C6">
        <w:rPr>
          <w:rFonts w:ascii="Arial" w:eastAsia="Calibri" w:hAnsi="Arial" w:cs="Arial"/>
          <w:sz w:val="24"/>
          <w:szCs w:val="24"/>
        </w:rPr>
        <w:t xml:space="preserve"> ноября </w:t>
      </w:r>
      <w:r w:rsidRPr="009210C6">
        <w:rPr>
          <w:rFonts w:ascii="Arial" w:eastAsia="Calibri" w:hAnsi="Arial" w:cs="Arial"/>
          <w:sz w:val="24"/>
          <w:szCs w:val="24"/>
        </w:rPr>
        <w:t>2015</w:t>
      </w:r>
      <w:r w:rsidR="00117FC4" w:rsidRPr="009210C6">
        <w:rPr>
          <w:rFonts w:ascii="Arial" w:eastAsia="Calibri" w:hAnsi="Arial" w:cs="Arial"/>
          <w:sz w:val="24"/>
          <w:szCs w:val="24"/>
        </w:rPr>
        <w:t xml:space="preserve"> г.</w:t>
      </w:r>
      <w:r w:rsidRPr="009210C6">
        <w:rPr>
          <w:rFonts w:ascii="Arial" w:eastAsia="Calibri" w:hAnsi="Arial" w:cs="Arial"/>
          <w:sz w:val="24"/>
          <w:szCs w:val="24"/>
        </w:rPr>
        <w:t xml:space="preserve"> № 09-3242 </w:t>
      </w:r>
      <w:r w:rsidR="00140D49" w:rsidRPr="009210C6">
        <w:rPr>
          <w:rFonts w:ascii="Arial" w:eastAsia="Calibri" w:hAnsi="Arial" w:cs="Arial"/>
          <w:sz w:val="24"/>
          <w:szCs w:val="24"/>
        </w:rPr>
        <w:t>«О направлении информации» (</w:t>
      </w:r>
      <w:r w:rsidRPr="009210C6">
        <w:rPr>
          <w:rFonts w:ascii="Arial" w:eastAsia="Calibri" w:hAnsi="Arial" w:cs="Arial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разноуровневые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программы</w:t>
      </w:r>
      <w:r w:rsidR="00140D49" w:rsidRPr="009210C6">
        <w:rPr>
          <w:rFonts w:ascii="Arial" w:eastAsia="Calibri" w:hAnsi="Arial" w:cs="Arial"/>
          <w:sz w:val="24"/>
          <w:szCs w:val="24"/>
        </w:rPr>
        <w:t>)</w:t>
      </w:r>
      <w:r w:rsidR="008B6CF8" w:rsidRPr="009210C6">
        <w:rPr>
          <w:rFonts w:ascii="Arial" w:eastAsia="Calibri" w:hAnsi="Arial" w:cs="Arial"/>
          <w:sz w:val="24"/>
          <w:szCs w:val="24"/>
        </w:rPr>
        <w:t>)</w:t>
      </w:r>
      <w:r w:rsidRPr="009210C6">
        <w:rPr>
          <w:rFonts w:ascii="Arial" w:eastAsia="Calibri" w:hAnsi="Arial" w:cs="Arial"/>
          <w:sz w:val="24"/>
          <w:szCs w:val="24"/>
        </w:rPr>
        <w:t>.</w:t>
      </w:r>
    </w:p>
    <w:p w:rsidR="000F767F" w:rsidRPr="009210C6" w:rsidRDefault="000F767F" w:rsidP="00140D49">
      <w:pPr>
        <w:tabs>
          <w:tab w:val="left" w:pos="426"/>
        </w:tabs>
        <w:spacing w:after="0"/>
        <w:ind w:left="426" w:hanging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80F52" w:rsidRPr="009210C6" w:rsidRDefault="00C80F52" w:rsidP="00140D49">
      <w:pPr>
        <w:tabs>
          <w:tab w:val="left" w:pos="426"/>
        </w:tabs>
        <w:spacing w:after="0"/>
        <w:ind w:left="426" w:hanging="426"/>
        <w:jc w:val="center"/>
        <w:rPr>
          <w:rFonts w:ascii="Arial" w:eastAsia="Calibri" w:hAnsi="Arial" w:cs="Arial"/>
          <w:b/>
          <w:sz w:val="24"/>
          <w:szCs w:val="24"/>
        </w:rPr>
      </w:pPr>
      <w:r w:rsidRPr="009210C6">
        <w:rPr>
          <w:rFonts w:ascii="Arial" w:eastAsia="Calibri" w:hAnsi="Arial" w:cs="Arial"/>
          <w:b/>
          <w:sz w:val="24"/>
          <w:szCs w:val="24"/>
        </w:rPr>
        <w:t>Региональный уровень</w:t>
      </w:r>
    </w:p>
    <w:p w:rsidR="009A0EE1" w:rsidRPr="009210C6" w:rsidRDefault="009A0EE1" w:rsidP="00140D49">
      <w:pPr>
        <w:tabs>
          <w:tab w:val="left" w:pos="426"/>
        </w:tabs>
        <w:spacing w:after="0"/>
        <w:ind w:left="426" w:hanging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F767F" w:rsidRPr="009210C6" w:rsidRDefault="000F767F" w:rsidP="000F767F">
      <w:pPr>
        <w:pStyle w:val="a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Закон Тюменской области от 18 февраля 2016 г. № 2 «О поддержке социально ориентированных некоммерческих организаций в Тюменской области».</w:t>
      </w:r>
    </w:p>
    <w:p w:rsidR="0017144F" w:rsidRPr="009210C6" w:rsidRDefault="0017144F" w:rsidP="0017144F">
      <w:pPr>
        <w:pStyle w:val="a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Постановление Тюменской областной Думы от 14 сентября 2021 г. № 3203 «Об информации Правительства Тюменской области о реализации Закона Тюменской области «О поддержке социально ориентированных некоммерческих организаций в Тюменской области».</w:t>
      </w:r>
    </w:p>
    <w:p w:rsidR="00304094" w:rsidRPr="009210C6" w:rsidRDefault="00304094" w:rsidP="00140D49">
      <w:pPr>
        <w:pStyle w:val="a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Постановление Правительства Тюменской области от 3 декабря 2018 г. № 454-п «Об утверждении государственной программы Тюменской области «Развитие физической культуры, спорта и дополнительного образования» и признании утратившими силу некоторых нормативных правовых актов».</w:t>
      </w:r>
    </w:p>
    <w:p w:rsidR="00AD01C1" w:rsidRPr="009210C6" w:rsidRDefault="00AD01C1" w:rsidP="00140D49">
      <w:pPr>
        <w:pStyle w:val="a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Постановление Правительства Тюменской области от 7 июля 2017 г. № 300-п «О деятельности модельного центра дополнительного образования детей в Тюменской области»</w:t>
      </w:r>
      <w:r w:rsidR="00B3232C" w:rsidRPr="009210C6">
        <w:rPr>
          <w:rFonts w:ascii="Arial" w:eastAsia="Calibri" w:hAnsi="Arial" w:cs="Arial"/>
          <w:sz w:val="24"/>
          <w:szCs w:val="24"/>
        </w:rPr>
        <w:t>.</w:t>
      </w:r>
    </w:p>
    <w:p w:rsidR="00AE6B97" w:rsidRPr="009210C6" w:rsidRDefault="00785C94" w:rsidP="00140D49">
      <w:pPr>
        <w:pStyle w:val="a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lastRenderedPageBreak/>
        <w:t>Паспорт р</w:t>
      </w:r>
      <w:r w:rsidR="00C80F52" w:rsidRPr="009210C6">
        <w:rPr>
          <w:rFonts w:ascii="Arial" w:eastAsia="Calibri" w:hAnsi="Arial" w:cs="Arial"/>
          <w:bCs/>
          <w:sz w:val="24"/>
          <w:szCs w:val="24"/>
        </w:rPr>
        <w:t>егиональн</w:t>
      </w:r>
      <w:r w:rsidRPr="009210C6">
        <w:rPr>
          <w:rFonts w:ascii="Arial" w:eastAsia="Calibri" w:hAnsi="Arial" w:cs="Arial"/>
          <w:bCs/>
          <w:sz w:val="24"/>
          <w:szCs w:val="24"/>
        </w:rPr>
        <w:t>ого п</w:t>
      </w:r>
      <w:r w:rsidR="00C80F52" w:rsidRPr="009210C6">
        <w:rPr>
          <w:rFonts w:ascii="Arial" w:eastAsia="Calibri" w:hAnsi="Arial" w:cs="Arial"/>
          <w:bCs/>
          <w:sz w:val="24"/>
          <w:szCs w:val="24"/>
        </w:rPr>
        <w:t>роект</w:t>
      </w:r>
      <w:r w:rsidRPr="009210C6">
        <w:rPr>
          <w:rFonts w:ascii="Arial" w:eastAsia="Calibri" w:hAnsi="Arial" w:cs="Arial"/>
          <w:bCs/>
          <w:sz w:val="24"/>
          <w:szCs w:val="24"/>
        </w:rPr>
        <w:t>а</w:t>
      </w:r>
      <w:r w:rsidR="00C80F52" w:rsidRPr="009210C6">
        <w:rPr>
          <w:rFonts w:ascii="Arial" w:eastAsia="Calibri" w:hAnsi="Arial" w:cs="Arial"/>
          <w:bCs/>
          <w:sz w:val="24"/>
          <w:szCs w:val="24"/>
        </w:rPr>
        <w:t xml:space="preserve"> «Успех каждого ребенка», утвержденн</w:t>
      </w:r>
      <w:r w:rsidR="000F767F" w:rsidRPr="009210C6">
        <w:rPr>
          <w:rFonts w:ascii="Arial" w:eastAsia="Calibri" w:hAnsi="Arial" w:cs="Arial"/>
          <w:bCs/>
          <w:sz w:val="24"/>
          <w:szCs w:val="24"/>
        </w:rPr>
        <w:t>ый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80F52" w:rsidRPr="009210C6">
        <w:rPr>
          <w:rFonts w:ascii="Arial" w:eastAsia="Calibri" w:hAnsi="Arial" w:cs="Arial"/>
          <w:bCs/>
          <w:sz w:val="24"/>
          <w:szCs w:val="24"/>
        </w:rPr>
        <w:t>протоколом Совета по реализации национальных проектов в Тюменской области</w:t>
      </w:r>
      <w:r w:rsidR="00B3232C" w:rsidRPr="009210C6">
        <w:rPr>
          <w:rFonts w:ascii="Arial" w:eastAsia="Calibri" w:hAnsi="Arial" w:cs="Arial"/>
          <w:bCs/>
          <w:sz w:val="24"/>
          <w:szCs w:val="24"/>
        </w:rPr>
        <w:t>.</w:t>
      </w:r>
    </w:p>
    <w:p w:rsidR="00CA4D56" w:rsidRPr="009210C6" w:rsidRDefault="00CA4D56" w:rsidP="00140D49">
      <w:pPr>
        <w:pStyle w:val="a3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Паспорт регионального проекта «Социальная активность», утвержденн</w:t>
      </w:r>
      <w:r w:rsidR="000F767F" w:rsidRPr="009210C6">
        <w:rPr>
          <w:rFonts w:ascii="Arial" w:eastAsia="Calibri" w:hAnsi="Arial" w:cs="Arial"/>
          <w:sz w:val="24"/>
          <w:szCs w:val="24"/>
        </w:rPr>
        <w:t>ый</w:t>
      </w:r>
      <w:r w:rsidRPr="009210C6">
        <w:rPr>
          <w:rFonts w:ascii="Arial" w:eastAsia="Calibri" w:hAnsi="Arial" w:cs="Arial"/>
          <w:sz w:val="24"/>
          <w:szCs w:val="24"/>
        </w:rPr>
        <w:t xml:space="preserve"> протоколом Совета по реализации национальных проектов в Тюменской области</w:t>
      </w:r>
      <w:r w:rsidR="00B3232C" w:rsidRPr="009210C6">
        <w:rPr>
          <w:rFonts w:ascii="Arial" w:eastAsia="Calibri" w:hAnsi="Arial" w:cs="Arial"/>
          <w:sz w:val="24"/>
          <w:szCs w:val="24"/>
        </w:rPr>
        <w:t>.</w:t>
      </w:r>
      <w:r w:rsidRPr="009210C6">
        <w:rPr>
          <w:rFonts w:ascii="Arial" w:eastAsia="Calibri" w:hAnsi="Arial" w:cs="Arial"/>
          <w:sz w:val="24"/>
          <w:szCs w:val="24"/>
        </w:rPr>
        <w:t xml:space="preserve"> </w:t>
      </w:r>
    </w:p>
    <w:p w:rsidR="00785C94" w:rsidRPr="009210C6" w:rsidRDefault="00785C94" w:rsidP="00140D49">
      <w:pPr>
        <w:pStyle w:val="a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Паспорт регионального проекта «Патриотическое воспитание граждан Российской Федерации» (Тюменская область).</w:t>
      </w:r>
    </w:p>
    <w:p w:rsidR="00C50ACF" w:rsidRDefault="00C80F52" w:rsidP="00140D49">
      <w:pPr>
        <w:pStyle w:val="a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Комплекс мер («дорожная карта») по внедрению и реализации Целевой модели развития региональной системы дополнительного образования детей в Тюменской области, утвержденный Протоколом заседания межведомственного совета по внедрению и реализации Целевой модели развития дополнительного образования детей в Тюменской области от 27</w:t>
      </w:r>
      <w:r w:rsidR="005B5C20" w:rsidRPr="009210C6">
        <w:rPr>
          <w:rFonts w:ascii="Arial" w:eastAsia="Calibri" w:hAnsi="Arial" w:cs="Arial"/>
          <w:bCs/>
          <w:sz w:val="24"/>
          <w:szCs w:val="24"/>
        </w:rPr>
        <w:t xml:space="preserve"> ноября </w:t>
      </w:r>
      <w:r w:rsidRPr="009210C6">
        <w:rPr>
          <w:rFonts w:ascii="Arial" w:eastAsia="Calibri" w:hAnsi="Arial" w:cs="Arial"/>
          <w:bCs/>
          <w:sz w:val="24"/>
          <w:szCs w:val="24"/>
        </w:rPr>
        <w:t>2020</w:t>
      </w:r>
      <w:r w:rsidR="005B5C20" w:rsidRPr="009210C6">
        <w:rPr>
          <w:rFonts w:ascii="Arial" w:eastAsia="Calibri" w:hAnsi="Arial" w:cs="Arial"/>
          <w:bCs/>
          <w:sz w:val="24"/>
          <w:szCs w:val="24"/>
        </w:rPr>
        <w:t xml:space="preserve"> г.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 № 2</w:t>
      </w:r>
      <w:r w:rsidR="00697226" w:rsidRPr="009210C6">
        <w:rPr>
          <w:rFonts w:ascii="Arial" w:eastAsia="Calibri" w:hAnsi="Arial" w:cs="Arial"/>
          <w:bCs/>
          <w:sz w:val="24"/>
          <w:szCs w:val="24"/>
        </w:rPr>
        <w:t>.</w:t>
      </w:r>
    </w:p>
    <w:p w:rsidR="00616B05" w:rsidRPr="009210C6" w:rsidRDefault="00616B05" w:rsidP="00616B05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7809" w:rsidRPr="009210C6" w:rsidRDefault="00C50ACF" w:rsidP="002F33C8">
      <w:pPr>
        <w:pStyle w:val="a3"/>
        <w:numPr>
          <w:ilvl w:val="0"/>
          <w:numId w:val="29"/>
        </w:num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210C6">
        <w:rPr>
          <w:rFonts w:ascii="Arial" w:eastAsia="Calibri" w:hAnsi="Arial" w:cs="Arial"/>
          <w:b/>
          <w:bCs/>
          <w:sz w:val="28"/>
          <w:szCs w:val="28"/>
        </w:rPr>
        <w:t>Д</w:t>
      </w:r>
      <w:r w:rsidR="002F33C8" w:rsidRPr="009210C6">
        <w:rPr>
          <w:rFonts w:ascii="Arial" w:eastAsia="Calibri" w:hAnsi="Arial" w:cs="Arial"/>
          <w:b/>
          <w:bCs/>
          <w:sz w:val="28"/>
          <w:szCs w:val="28"/>
        </w:rPr>
        <w:t xml:space="preserve">окументы, регламентирующие реализацию программ дополнительного образования </w:t>
      </w:r>
      <w:r w:rsidR="0018768E" w:rsidRPr="00616B05">
        <w:rPr>
          <w:rFonts w:ascii="Arial" w:eastAsia="Calibri" w:hAnsi="Arial" w:cs="Arial"/>
          <w:b/>
          <w:bCs/>
          <w:color w:val="984806" w:themeColor="accent6" w:themeShade="80"/>
          <w:sz w:val="28"/>
          <w:szCs w:val="28"/>
        </w:rPr>
        <w:t>в рамках сетевого взаимодействия</w:t>
      </w:r>
    </w:p>
    <w:p w:rsidR="00594469" w:rsidRPr="009210C6" w:rsidRDefault="00594469" w:rsidP="00E92449">
      <w:pPr>
        <w:spacing w:after="0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660A2" w:rsidRPr="009210C6" w:rsidRDefault="00A660A2" w:rsidP="004B20AF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210C6">
        <w:rPr>
          <w:rFonts w:ascii="Arial" w:hAnsi="Arial" w:cs="Arial"/>
          <w:sz w:val="24"/>
          <w:szCs w:val="24"/>
        </w:rPr>
        <w:t>Федеральный закон от 2 декабря 2019 г</w:t>
      </w:r>
      <w:r w:rsidR="00316DF0" w:rsidRPr="009210C6">
        <w:rPr>
          <w:rFonts w:ascii="Arial" w:hAnsi="Arial" w:cs="Arial"/>
          <w:sz w:val="24"/>
          <w:szCs w:val="24"/>
        </w:rPr>
        <w:t xml:space="preserve">. </w:t>
      </w:r>
      <w:r w:rsidRPr="009210C6">
        <w:rPr>
          <w:rFonts w:ascii="Arial" w:hAnsi="Arial" w:cs="Arial"/>
          <w:sz w:val="24"/>
          <w:szCs w:val="24"/>
        </w:rPr>
        <w:t>№ 403-ФЗ «О внесении изменений в Федеральный закон «Об образовании в Российской Федерации» и отдельные законодательные акты Российской Федерации»</w:t>
      </w:r>
      <w:r w:rsidR="00140BDC" w:rsidRPr="009210C6">
        <w:rPr>
          <w:rFonts w:ascii="Arial" w:hAnsi="Arial" w:cs="Arial"/>
          <w:sz w:val="24"/>
          <w:szCs w:val="24"/>
        </w:rPr>
        <w:t xml:space="preserve"> (</w:t>
      </w:r>
      <w:r w:rsidR="00BA59C5" w:rsidRPr="009210C6">
        <w:rPr>
          <w:rFonts w:ascii="Arial" w:hAnsi="Arial" w:cs="Arial"/>
          <w:sz w:val="24"/>
          <w:szCs w:val="24"/>
        </w:rPr>
        <w:t>внесение изменений в Статью 15 ФЗ-273. Сетевая форма реализации образовательных программ</w:t>
      </w:r>
      <w:r w:rsidR="00140BDC" w:rsidRPr="009210C6">
        <w:rPr>
          <w:rFonts w:ascii="Arial" w:hAnsi="Arial" w:cs="Arial"/>
          <w:sz w:val="24"/>
          <w:szCs w:val="24"/>
        </w:rPr>
        <w:t>)</w:t>
      </w:r>
      <w:r w:rsidR="00BA59C5" w:rsidRPr="009210C6">
        <w:rPr>
          <w:rFonts w:ascii="Arial" w:hAnsi="Arial" w:cs="Arial"/>
          <w:sz w:val="24"/>
          <w:szCs w:val="24"/>
        </w:rPr>
        <w:t>.</w:t>
      </w:r>
      <w:r w:rsidRPr="009210C6">
        <w:rPr>
          <w:rFonts w:ascii="Arial" w:hAnsi="Arial" w:cs="Arial"/>
          <w:sz w:val="24"/>
          <w:szCs w:val="24"/>
        </w:rPr>
        <w:t xml:space="preserve"> </w:t>
      </w:r>
    </w:p>
    <w:p w:rsidR="00A023C1" w:rsidRPr="009210C6" w:rsidRDefault="00A023C1" w:rsidP="004B20AF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Федеральный закон от 4 мая 2011 г. № 99-ФЗ «О лицензировании</w:t>
      </w:r>
      <w:r w:rsidR="00D3435A" w:rsidRPr="009210C6">
        <w:rPr>
          <w:rFonts w:ascii="Arial" w:eastAsia="Calibri" w:hAnsi="Arial" w:cs="Arial"/>
          <w:sz w:val="24"/>
          <w:szCs w:val="24"/>
        </w:rPr>
        <w:t xml:space="preserve"> отдельных видов деятельности».</w:t>
      </w:r>
    </w:p>
    <w:p w:rsidR="00564E4A" w:rsidRPr="009210C6" w:rsidRDefault="00753EFF" w:rsidP="002A52DD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Постановление Правительства </w:t>
      </w:r>
      <w:r w:rsidR="00932300" w:rsidRPr="009210C6">
        <w:rPr>
          <w:rFonts w:ascii="Arial" w:hAnsi="Arial" w:cs="Arial"/>
          <w:sz w:val="24"/>
          <w:szCs w:val="24"/>
        </w:rPr>
        <w:t>Российской Федерации</w:t>
      </w:r>
      <w:r w:rsidRPr="009210C6">
        <w:rPr>
          <w:rFonts w:ascii="Arial" w:eastAsia="Calibri" w:hAnsi="Arial" w:cs="Arial"/>
          <w:sz w:val="24"/>
          <w:szCs w:val="24"/>
        </w:rPr>
        <w:t xml:space="preserve"> от 18</w:t>
      </w:r>
      <w:r w:rsidR="00A660A2" w:rsidRPr="009210C6">
        <w:rPr>
          <w:rFonts w:ascii="Arial" w:eastAsia="Calibri" w:hAnsi="Arial" w:cs="Arial"/>
          <w:sz w:val="24"/>
          <w:szCs w:val="24"/>
        </w:rPr>
        <w:t xml:space="preserve"> сентября </w:t>
      </w:r>
      <w:r w:rsidRPr="009210C6">
        <w:rPr>
          <w:rFonts w:ascii="Arial" w:eastAsia="Calibri" w:hAnsi="Arial" w:cs="Arial"/>
          <w:sz w:val="24"/>
          <w:szCs w:val="24"/>
        </w:rPr>
        <w:t>2020</w:t>
      </w:r>
      <w:r w:rsidR="00A660A2" w:rsidRPr="009210C6">
        <w:rPr>
          <w:rFonts w:ascii="Arial" w:eastAsia="Calibri" w:hAnsi="Arial" w:cs="Arial"/>
          <w:sz w:val="24"/>
          <w:szCs w:val="24"/>
        </w:rPr>
        <w:t xml:space="preserve"> г</w:t>
      </w:r>
      <w:r w:rsidR="00316DF0" w:rsidRPr="009210C6">
        <w:rPr>
          <w:rFonts w:ascii="Arial" w:eastAsia="Calibri" w:hAnsi="Arial" w:cs="Arial"/>
          <w:sz w:val="24"/>
          <w:szCs w:val="24"/>
        </w:rPr>
        <w:t xml:space="preserve">. </w:t>
      </w:r>
      <w:r w:rsidRPr="009210C6">
        <w:rPr>
          <w:rFonts w:ascii="Arial" w:eastAsia="Calibri" w:hAnsi="Arial" w:cs="Arial"/>
          <w:sz w:val="24"/>
          <w:szCs w:val="24"/>
        </w:rPr>
        <w:t>№ 1490</w:t>
      </w:r>
      <w:r w:rsidR="00A023C1" w:rsidRPr="009210C6">
        <w:rPr>
          <w:rFonts w:ascii="Arial" w:eastAsia="Calibri" w:hAnsi="Arial" w:cs="Arial"/>
          <w:sz w:val="24"/>
          <w:szCs w:val="24"/>
        </w:rPr>
        <w:t xml:space="preserve"> </w:t>
      </w:r>
      <w:r w:rsidRPr="009210C6">
        <w:rPr>
          <w:rFonts w:ascii="Arial" w:eastAsia="Calibri" w:hAnsi="Arial" w:cs="Arial"/>
          <w:sz w:val="24"/>
          <w:szCs w:val="24"/>
        </w:rPr>
        <w:t xml:space="preserve">«О лицензировании образовательной деятельности» (вместе с «Положением о лицензировании </w:t>
      </w:r>
      <w:r w:rsidR="00757E81" w:rsidRPr="009210C6">
        <w:rPr>
          <w:rFonts w:ascii="Arial" w:eastAsia="Calibri" w:hAnsi="Arial" w:cs="Arial"/>
          <w:sz w:val="24"/>
          <w:szCs w:val="24"/>
        </w:rPr>
        <w:t>образовательной деятельности»)</w:t>
      </w:r>
      <w:r w:rsidR="00564E4A" w:rsidRPr="009210C6">
        <w:rPr>
          <w:rFonts w:ascii="Arial" w:eastAsia="Calibri" w:hAnsi="Arial" w:cs="Arial"/>
          <w:sz w:val="24"/>
          <w:szCs w:val="24"/>
        </w:rPr>
        <w:t>.</w:t>
      </w:r>
    </w:p>
    <w:p w:rsidR="002A52DD" w:rsidRPr="002A52DD" w:rsidRDefault="002A52DD" w:rsidP="00E841E7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52DD">
        <w:rPr>
          <w:rFonts w:ascii="Arial" w:eastAsia="Calibri" w:hAnsi="Arial" w:cs="Arial"/>
          <w:b/>
          <w:bCs/>
          <w:color w:val="984806" w:themeColor="accent6" w:themeShade="80"/>
          <w:sz w:val="24"/>
          <w:szCs w:val="24"/>
        </w:rPr>
        <w:t xml:space="preserve">Постановление Правительства РФ от 12 сентября 2022 г. № 1593 «О внесении изменений в Положение о лицензировании образовательной деятельности», утвержденное 18 сентября 2020 г. № 1490 </w:t>
      </w:r>
      <w:r w:rsidRPr="002A52DD">
        <w:rPr>
          <w:rFonts w:ascii="Arial" w:eastAsia="Calibri" w:hAnsi="Arial" w:cs="Arial"/>
          <w:b/>
          <w:bCs/>
          <w:color w:val="FF0000"/>
          <w:sz w:val="24"/>
          <w:szCs w:val="24"/>
        </w:rPr>
        <w:t>(Документ вступает в силу с 01 января 2023 г.).</w:t>
      </w:r>
    </w:p>
    <w:p w:rsidR="00753EFF" w:rsidRPr="002A52DD" w:rsidRDefault="00753EFF" w:rsidP="00E841E7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52DD">
        <w:rPr>
          <w:rFonts w:ascii="Arial" w:eastAsia="Calibri" w:hAnsi="Arial" w:cs="Arial"/>
          <w:sz w:val="24"/>
          <w:szCs w:val="24"/>
        </w:rPr>
        <w:t xml:space="preserve">Распоряжение </w:t>
      </w:r>
      <w:proofErr w:type="spellStart"/>
      <w:r w:rsidRPr="002A52DD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2A52DD">
        <w:rPr>
          <w:rFonts w:ascii="Arial" w:eastAsia="Calibri" w:hAnsi="Arial" w:cs="Arial"/>
          <w:sz w:val="24"/>
          <w:szCs w:val="24"/>
        </w:rPr>
        <w:t xml:space="preserve"> России от 27 декабря 2019 г</w:t>
      </w:r>
      <w:r w:rsidR="00757E81" w:rsidRPr="002A52DD">
        <w:rPr>
          <w:rFonts w:ascii="Arial" w:eastAsia="Calibri" w:hAnsi="Arial" w:cs="Arial"/>
          <w:sz w:val="24"/>
          <w:szCs w:val="24"/>
        </w:rPr>
        <w:t xml:space="preserve">. </w:t>
      </w:r>
      <w:r w:rsidRPr="002A52DD">
        <w:rPr>
          <w:rFonts w:ascii="Arial" w:eastAsia="Calibri" w:hAnsi="Arial" w:cs="Arial"/>
          <w:sz w:val="24"/>
          <w:szCs w:val="24"/>
        </w:rPr>
        <w:t>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</w:r>
      <w:r w:rsidR="00583077" w:rsidRPr="002A52DD">
        <w:rPr>
          <w:rFonts w:ascii="Arial" w:eastAsia="Calibri" w:hAnsi="Arial" w:cs="Arial"/>
          <w:sz w:val="24"/>
          <w:szCs w:val="24"/>
        </w:rPr>
        <w:t>.</w:t>
      </w:r>
    </w:p>
    <w:p w:rsidR="00753EFF" w:rsidRPr="009210C6" w:rsidRDefault="00753EFF" w:rsidP="004B20AF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Приказ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05 августа 2020</w:t>
      </w:r>
      <w:r w:rsidR="00757E81" w:rsidRPr="009210C6">
        <w:rPr>
          <w:rFonts w:ascii="Arial" w:eastAsia="Calibri" w:hAnsi="Arial" w:cs="Arial"/>
          <w:sz w:val="24"/>
          <w:szCs w:val="24"/>
        </w:rPr>
        <w:t xml:space="preserve"> г. </w:t>
      </w:r>
      <w:r w:rsidRPr="009210C6">
        <w:rPr>
          <w:rFonts w:ascii="Arial" w:eastAsia="Calibri" w:hAnsi="Arial" w:cs="Arial"/>
          <w:sz w:val="24"/>
          <w:szCs w:val="24"/>
        </w:rPr>
        <w:t xml:space="preserve"> № 882/391 «Об организации и осуществлении деятельности при сетевой форме реализации образовательных программ» </w:t>
      </w:r>
      <w:r w:rsidR="004B258A" w:rsidRPr="009210C6">
        <w:rPr>
          <w:rFonts w:ascii="Arial" w:eastAsia="Calibri" w:hAnsi="Arial" w:cs="Arial"/>
          <w:sz w:val="24"/>
          <w:szCs w:val="24"/>
        </w:rPr>
        <w:t>(</w:t>
      </w:r>
      <w:r w:rsidRPr="009210C6">
        <w:rPr>
          <w:rFonts w:ascii="Arial" w:eastAsia="Calibri" w:hAnsi="Arial" w:cs="Arial"/>
          <w:sz w:val="24"/>
          <w:szCs w:val="24"/>
        </w:rPr>
        <w:t>вместе с «Порядком организации и осуществления образовательной деятельности при сетевой форме реализации образовательных программ») и примерной формой договора.</w:t>
      </w:r>
    </w:p>
    <w:p w:rsidR="00753EFF" w:rsidRPr="009210C6" w:rsidRDefault="00753EFF" w:rsidP="004B20AF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Приказ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30 июля 2020 года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 w:rsidR="00DD2366" w:rsidRPr="009210C6">
        <w:rPr>
          <w:rFonts w:ascii="Arial" w:eastAsia="Calibri" w:hAnsi="Arial" w:cs="Arial"/>
          <w:sz w:val="24"/>
          <w:szCs w:val="24"/>
        </w:rPr>
        <w:t>.</w:t>
      </w:r>
    </w:p>
    <w:p w:rsidR="00753EFF" w:rsidRPr="009210C6" w:rsidRDefault="00D25A99" w:rsidP="004B20AF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>Приказ Федеральной службы по надзору в сфере образования и науки от 23 декабря 2020 г. № 1276 «Об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деятельности»</w:t>
      </w:r>
      <w:r w:rsidR="000D265D" w:rsidRPr="009210C6">
        <w:rPr>
          <w:rFonts w:ascii="Arial" w:eastAsia="Calibri" w:hAnsi="Arial" w:cs="Arial"/>
          <w:sz w:val="24"/>
          <w:szCs w:val="24"/>
        </w:rPr>
        <w:t>.</w:t>
      </w:r>
    </w:p>
    <w:p w:rsidR="00753EFF" w:rsidRPr="009210C6" w:rsidRDefault="00753EFF" w:rsidP="004B20AF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lastRenderedPageBreak/>
        <w:t xml:space="preserve">Письмо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28</w:t>
      </w:r>
      <w:r w:rsidR="00E005A0" w:rsidRPr="009210C6">
        <w:rPr>
          <w:rFonts w:ascii="Arial" w:eastAsia="Calibri" w:hAnsi="Arial" w:cs="Arial"/>
          <w:sz w:val="24"/>
          <w:szCs w:val="24"/>
        </w:rPr>
        <w:t xml:space="preserve"> июня </w:t>
      </w:r>
      <w:r w:rsidRPr="009210C6">
        <w:rPr>
          <w:rFonts w:ascii="Arial" w:eastAsia="Calibri" w:hAnsi="Arial" w:cs="Arial"/>
          <w:sz w:val="24"/>
          <w:szCs w:val="24"/>
        </w:rPr>
        <w:t>2019</w:t>
      </w:r>
      <w:r w:rsidR="00E005A0" w:rsidRPr="009210C6">
        <w:rPr>
          <w:rFonts w:ascii="Arial" w:eastAsia="Calibri" w:hAnsi="Arial" w:cs="Arial"/>
          <w:sz w:val="24"/>
          <w:szCs w:val="24"/>
        </w:rPr>
        <w:t xml:space="preserve"> г.</w:t>
      </w:r>
      <w:r w:rsidRPr="009210C6">
        <w:rPr>
          <w:rFonts w:ascii="Arial" w:eastAsia="Calibri" w:hAnsi="Arial" w:cs="Arial"/>
          <w:sz w:val="24"/>
          <w:szCs w:val="24"/>
        </w:rPr>
        <w:t xml:space="preserve"> № МР-81/02ви «О направлении методических рекомендаций для субъектов Российской Федерации по вопросам реализации основных и дополнительных общеобразовательных программ в сетевой форме»</w:t>
      </w:r>
      <w:r w:rsidR="002D5F65" w:rsidRPr="009210C6">
        <w:rPr>
          <w:rFonts w:ascii="Arial" w:eastAsia="Calibri" w:hAnsi="Arial" w:cs="Arial"/>
          <w:sz w:val="24"/>
          <w:szCs w:val="24"/>
        </w:rPr>
        <w:t>.</w:t>
      </w:r>
    </w:p>
    <w:p w:rsidR="00753EFF" w:rsidRPr="009210C6" w:rsidRDefault="00753EFF" w:rsidP="004B20AF">
      <w:pPr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28</w:t>
      </w:r>
      <w:r w:rsidR="00E005A0" w:rsidRPr="009210C6">
        <w:rPr>
          <w:rFonts w:ascii="Arial" w:eastAsia="Calibri" w:hAnsi="Arial" w:cs="Arial"/>
          <w:sz w:val="24"/>
          <w:szCs w:val="24"/>
        </w:rPr>
        <w:t xml:space="preserve"> августа </w:t>
      </w:r>
      <w:r w:rsidRPr="009210C6">
        <w:rPr>
          <w:rFonts w:ascii="Arial" w:eastAsia="Calibri" w:hAnsi="Arial" w:cs="Arial"/>
          <w:sz w:val="24"/>
          <w:szCs w:val="24"/>
        </w:rPr>
        <w:t>2015</w:t>
      </w:r>
      <w:r w:rsidR="00F5258E" w:rsidRPr="009210C6">
        <w:rPr>
          <w:rFonts w:ascii="Arial" w:eastAsia="Calibri" w:hAnsi="Arial" w:cs="Arial"/>
          <w:sz w:val="24"/>
          <w:szCs w:val="24"/>
        </w:rPr>
        <w:t xml:space="preserve"> г.</w:t>
      </w:r>
      <w:r w:rsidRPr="009210C6">
        <w:rPr>
          <w:rFonts w:ascii="Arial" w:eastAsia="Calibri" w:hAnsi="Arial" w:cs="Arial"/>
          <w:sz w:val="24"/>
          <w:szCs w:val="24"/>
        </w:rPr>
        <w:t xml:space="preserve"> № АК-2563/05 «О методических </w:t>
      </w:r>
      <w:r w:rsidR="006D6991" w:rsidRPr="009210C6">
        <w:rPr>
          <w:rFonts w:ascii="Arial" w:eastAsia="Calibri" w:hAnsi="Arial" w:cs="Arial"/>
          <w:sz w:val="24"/>
          <w:szCs w:val="24"/>
        </w:rPr>
        <w:t>рекомендациях» (</w:t>
      </w:r>
      <w:r w:rsidRPr="009210C6">
        <w:rPr>
          <w:rFonts w:ascii="Arial" w:eastAsia="Calibri" w:hAnsi="Arial" w:cs="Arial"/>
          <w:sz w:val="24"/>
          <w:szCs w:val="24"/>
        </w:rPr>
        <w:t>«Методически</w:t>
      </w:r>
      <w:r w:rsidR="002D5F65" w:rsidRPr="009210C6">
        <w:rPr>
          <w:rFonts w:ascii="Arial" w:eastAsia="Calibri" w:hAnsi="Arial" w:cs="Arial"/>
          <w:sz w:val="24"/>
          <w:szCs w:val="24"/>
        </w:rPr>
        <w:t>е</w:t>
      </w:r>
      <w:r w:rsidRPr="009210C6">
        <w:rPr>
          <w:rFonts w:ascii="Arial" w:eastAsia="Calibri" w:hAnsi="Arial" w:cs="Arial"/>
          <w:sz w:val="24"/>
          <w:szCs w:val="24"/>
        </w:rPr>
        <w:t xml:space="preserve"> рекомендаци</w:t>
      </w:r>
      <w:r w:rsidR="002D5F65" w:rsidRPr="009210C6">
        <w:rPr>
          <w:rFonts w:ascii="Arial" w:eastAsia="Calibri" w:hAnsi="Arial" w:cs="Arial"/>
          <w:sz w:val="24"/>
          <w:szCs w:val="24"/>
        </w:rPr>
        <w:t>и</w:t>
      </w:r>
      <w:r w:rsidRPr="009210C6">
        <w:rPr>
          <w:rFonts w:ascii="Arial" w:eastAsia="Calibri" w:hAnsi="Arial" w:cs="Arial"/>
          <w:sz w:val="24"/>
          <w:szCs w:val="24"/>
        </w:rPr>
        <w:t xml:space="preserve"> по организации образовательной деятельности </w:t>
      </w:r>
      <w:r w:rsidR="006D6991" w:rsidRPr="009210C6">
        <w:rPr>
          <w:rFonts w:ascii="Arial" w:eastAsia="Calibri" w:hAnsi="Arial" w:cs="Arial"/>
          <w:sz w:val="24"/>
          <w:szCs w:val="24"/>
        </w:rPr>
        <w:t>с использованием</w:t>
      </w:r>
      <w:r w:rsidRPr="009210C6">
        <w:rPr>
          <w:rFonts w:ascii="Arial" w:eastAsia="Calibri" w:hAnsi="Arial" w:cs="Arial"/>
          <w:sz w:val="24"/>
          <w:szCs w:val="24"/>
        </w:rPr>
        <w:t xml:space="preserve"> сетевых форм реализации образовательных программ»).</w:t>
      </w:r>
    </w:p>
    <w:p w:rsidR="00CF625E" w:rsidRPr="009210C6" w:rsidRDefault="00CF625E" w:rsidP="00372D57">
      <w:pPr>
        <w:tabs>
          <w:tab w:val="left" w:pos="142"/>
          <w:tab w:val="left" w:pos="567"/>
        </w:tabs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768E" w:rsidRPr="009210C6" w:rsidRDefault="00DB0678" w:rsidP="00DB0678">
      <w:pPr>
        <w:pStyle w:val="a3"/>
        <w:numPr>
          <w:ilvl w:val="0"/>
          <w:numId w:val="29"/>
        </w:num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210C6">
        <w:rPr>
          <w:rFonts w:ascii="Arial" w:eastAsia="Calibri" w:hAnsi="Arial" w:cs="Arial"/>
          <w:b/>
          <w:bCs/>
          <w:sz w:val="28"/>
          <w:szCs w:val="28"/>
        </w:rPr>
        <w:t xml:space="preserve">Документы, регламентирующие реализацию программ дополнительного образования </w:t>
      </w:r>
      <w:r w:rsidR="0018768E" w:rsidRPr="00616B05">
        <w:rPr>
          <w:rFonts w:ascii="Arial" w:eastAsia="Calibri" w:hAnsi="Arial" w:cs="Arial"/>
          <w:b/>
          <w:bCs/>
          <w:color w:val="984806" w:themeColor="accent6" w:themeShade="80"/>
          <w:sz w:val="28"/>
          <w:szCs w:val="28"/>
        </w:rPr>
        <w:t>с применением дистанционных образовательных технологий и электронного обучения</w:t>
      </w:r>
    </w:p>
    <w:p w:rsidR="000840B6" w:rsidRPr="009210C6" w:rsidRDefault="000840B6" w:rsidP="00E92449">
      <w:pPr>
        <w:spacing w:after="0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40EE6" w:rsidRPr="009210C6" w:rsidRDefault="00740EE6" w:rsidP="00CD0022">
      <w:pPr>
        <w:pStyle w:val="a3"/>
        <w:numPr>
          <w:ilvl w:val="0"/>
          <w:numId w:val="8"/>
        </w:numP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Приказ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коронавирусной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инфекции на территории Российской Федерации».</w:t>
      </w:r>
    </w:p>
    <w:p w:rsidR="00740EE6" w:rsidRPr="009210C6" w:rsidRDefault="00740EE6" w:rsidP="00CD0022">
      <w:pPr>
        <w:pStyle w:val="a3"/>
        <w:numPr>
          <w:ilvl w:val="0"/>
          <w:numId w:val="8"/>
        </w:numP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Приказ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5F783C" w:rsidRPr="009210C6" w:rsidRDefault="005F783C" w:rsidP="00CD0022">
      <w:pPr>
        <w:pStyle w:val="a3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Приказ </w:t>
      </w:r>
      <w:proofErr w:type="spellStart"/>
      <w:r w:rsidRPr="009210C6">
        <w:rPr>
          <w:rFonts w:ascii="Arial" w:eastAsia="Calibri" w:hAnsi="Arial" w:cs="Arial"/>
          <w:bCs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bCs/>
          <w:sz w:val="24"/>
          <w:szCs w:val="24"/>
        </w:rPr>
        <w:t xml:space="preserve"> России от 23 августа 2017 г</w:t>
      </w:r>
      <w:r w:rsidR="000840B6" w:rsidRPr="009210C6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9210C6">
        <w:rPr>
          <w:rFonts w:ascii="Arial" w:eastAsia="Calibri" w:hAnsi="Arial" w:cs="Arial"/>
          <w:bCs/>
          <w:sz w:val="24"/>
          <w:szCs w:val="24"/>
        </w:rP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7B1481" w:rsidRPr="009210C6">
        <w:rPr>
          <w:rFonts w:ascii="Arial" w:eastAsia="Calibri" w:hAnsi="Arial" w:cs="Arial"/>
          <w:bCs/>
          <w:sz w:val="24"/>
          <w:szCs w:val="24"/>
        </w:rPr>
        <w:t>зации образовательных программ»</w:t>
      </w:r>
      <w:r w:rsidR="000C66B1" w:rsidRPr="009210C6">
        <w:rPr>
          <w:rFonts w:ascii="Arial" w:eastAsia="Calibri" w:hAnsi="Arial" w:cs="Arial"/>
          <w:bCs/>
          <w:sz w:val="24"/>
          <w:szCs w:val="24"/>
        </w:rPr>
        <w:t>.</w:t>
      </w:r>
    </w:p>
    <w:p w:rsidR="00740EE6" w:rsidRPr="009210C6" w:rsidRDefault="00740EE6" w:rsidP="00CD0022">
      <w:pPr>
        <w:pStyle w:val="a3"/>
        <w:numPr>
          <w:ilvl w:val="0"/>
          <w:numId w:val="8"/>
        </w:numP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31 января 2022 г. № ДГ-245/06 «О направлении методических рекомендаций» (</w:t>
      </w:r>
      <w:r w:rsidR="0018054C" w:rsidRPr="009210C6">
        <w:rPr>
          <w:rFonts w:ascii="Arial" w:eastAsia="Calibri" w:hAnsi="Arial" w:cs="Arial"/>
          <w:sz w:val="24"/>
          <w:szCs w:val="24"/>
        </w:rPr>
        <w:t>«</w:t>
      </w:r>
      <w:r w:rsidRPr="009210C6">
        <w:rPr>
          <w:rFonts w:ascii="Arial" w:eastAsia="Calibri" w:hAnsi="Arial" w:cs="Arial"/>
          <w:sz w:val="24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 w:rsidR="0018054C" w:rsidRPr="009210C6">
        <w:rPr>
          <w:rFonts w:ascii="Arial" w:eastAsia="Calibri" w:hAnsi="Arial" w:cs="Arial"/>
          <w:sz w:val="24"/>
          <w:szCs w:val="24"/>
        </w:rPr>
        <w:t>»</w:t>
      </w:r>
      <w:r w:rsidRPr="009210C6">
        <w:rPr>
          <w:rFonts w:ascii="Arial" w:eastAsia="Calibri" w:hAnsi="Arial" w:cs="Arial"/>
          <w:sz w:val="24"/>
          <w:szCs w:val="24"/>
        </w:rPr>
        <w:t>).</w:t>
      </w:r>
    </w:p>
    <w:p w:rsidR="002D5F65" w:rsidRPr="009210C6" w:rsidRDefault="002D5F65" w:rsidP="00CD0022">
      <w:pPr>
        <w:pStyle w:val="a3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07 мая 2020 г. № ВБ-976/04 «Рекомендации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167316" w:rsidRPr="009210C6" w:rsidRDefault="00167316" w:rsidP="00CD0022">
      <w:pPr>
        <w:pStyle w:val="a3"/>
        <w:numPr>
          <w:ilvl w:val="0"/>
          <w:numId w:val="8"/>
        </w:numPr>
        <w:spacing w:after="0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="00740EE6"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740EE6" w:rsidRPr="009210C6">
        <w:rPr>
          <w:rFonts w:ascii="Arial" w:eastAsia="Calibri" w:hAnsi="Arial" w:cs="Arial"/>
          <w:sz w:val="24"/>
          <w:szCs w:val="24"/>
        </w:rPr>
        <w:t xml:space="preserve"> России 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>от 10 апреля 2020 г. № 05-398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br/>
        <w:t>«О направлении методических рекомендаций» (</w:t>
      </w:r>
      <w:r w:rsidR="0018054C" w:rsidRPr="009210C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</w:t>
      </w:r>
      <w:r w:rsidR="0018054C" w:rsidRPr="009210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C66B1" w:rsidRPr="009210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5F65" w:rsidRPr="009210C6" w:rsidRDefault="002D5F65" w:rsidP="00CD0022">
      <w:pPr>
        <w:pStyle w:val="a3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9210C6">
        <w:rPr>
          <w:rFonts w:ascii="Arial" w:eastAsia="Calibri" w:hAnsi="Arial" w:cs="Arial"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9210C6">
        <w:rPr>
          <w:rFonts w:ascii="Arial" w:eastAsia="Calibri" w:hAnsi="Arial" w:cs="Arial"/>
          <w:sz w:val="24"/>
          <w:szCs w:val="24"/>
        </w:rPr>
        <w:t xml:space="preserve"> России от 19 марта 2020 г. № ГД-39/04 «О направлении методических рекомендаций» (</w:t>
      </w:r>
      <w:r w:rsidR="0018054C" w:rsidRPr="009210C6">
        <w:rPr>
          <w:rFonts w:ascii="Arial" w:eastAsia="Calibri" w:hAnsi="Arial" w:cs="Arial"/>
          <w:sz w:val="24"/>
          <w:szCs w:val="24"/>
        </w:rPr>
        <w:t>«</w:t>
      </w:r>
      <w:r w:rsidRPr="009210C6">
        <w:rPr>
          <w:rFonts w:ascii="Arial" w:eastAsia="Calibri" w:hAnsi="Arial" w:cs="Arial"/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18054C" w:rsidRPr="009210C6">
        <w:rPr>
          <w:rFonts w:ascii="Arial" w:eastAsia="Calibri" w:hAnsi="Arial" w:cs="Arial"/>
          <w:sz w:val="24"/>
          <w:szCs w:val="24"/>
        </w:rPr>
        <w:t>»</w:t>
      </w:r>
      <w:r w:rsidRPr="009210C6">
        <w:rPr>
          <w:rFonts w:ascii="Arial" w:eastAsia="Calibri" w:hAnsi="Arial" w:cs="Arial"/>
          <w:sz w:val="24"/>
          <w:szCs w:val="24"/>
        </w:rPr>
        <w:t>).</w:t>
      </w:r>
    </w:p>
    <w:p w:rsidR="00616B05" w:rsidRDefault="00616B05" w:rsidP="00CD0022">
      <w:pPr>
        <w:pStyle w:val="a3"/>
        <w:spacing w:after="0" w:line="276" w:lineRule="auto"/>
        <w:ind w:left="567" w:hanging="425"/>
        <w:jc w:val="both"/>
        <w:rPr>
          <w:rFonts w:ascii="Arial" w:eastAsia="Calibri" w:hAnsi="Arial" w:cs="Arial"/>
          <w:sz w:val="24"/>
          <w:szCs w:val="24"/>
        </w:rPr>
        <w:sectPr w:rsidR="00616B05" w:rsidSect="00471428"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p w:rsidR="0018768E" w:rsidRPr="009210C6" w:rsidRDefault="00CD0022" w:rsidP="00CD0022">
      <w:pPr>
        <w:pStyle w:val="a3"/>
        <w:numPr>
          <w:ilvl w:val="0"/>
          <w:numId w:val="29"/>
        </w:num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210C6">
        <w:rPr>
          <w:rFonts w:ascii="Arial" w:eastAsia="Calibri" w:hAnsi="Arial" w:cs="Arial"/>
          <w:b/>
          <w:bCs/>
          <w:sz w:val="28"/>
          <w:szCs w:val="28"/>
        </w:rPr>
        <w:lastRenderedPageBreak/>
        <w:t>Д</w:t>
      </w:r>
      <w:r w:rsidR="0018768E" w:rsidRPr="009210C6">
        <w:rPr>
          <w:rFonts w:ascii="Arial" w:eastAsia="Calibri" w:hAnsi="Arial" w:cs="Arial"/>
          <w:b/>
          <w:bCs/>
          <w:sz w:val="28"/>
          <w:szCs w:val="28"/>
        </w:rPr>
        <w:t>окументы</w:t>
      </w:r>
      <w:r w:rsidRPr="009210C6">
        <w:rPr>
          <w:rFonts w:ascii="Arial" w:eastAsia="Calibri" w:hAnsi="Arial" w:cs="Arial"/>
          <w:b/>
          <w:bCs/>
          <w:sz w:val="28"/>
          <w:szCs w:val="28"/>
        </w:rPr>
        <w:t xml:space="preserve"> по </w:t>
      </w:r>
      <w:r w:rsidR="0018768E" w:rsidRPr="009210C6">
        <w:rPr>
          <w:rFonts w:ascii="Arial" w:eastAsia="Calibri" w:hAnsi="Arial" w:cs="Arial"/>
          <w:b/>
          <w:bCs/>
          <w:sz w:val="28"/>
          <w:szCs w:val="28"/>
        </w:rPr>
        <w:t xml:space="preserve">организации работы </w:t>
      </w:r>
      <w:r w:rsidR="0018768E" w:rsidRPr="00616B05">
        <w:rPr>
          <w:rFonts w:ascii="Arial" w:eastAsia="Calibri" w:hAnsi="Arial" w:cs="Arial"/>
          <w:b/>
          <w:bCs/>
          <w:color w:val="984806" w:themeColor="accent6" w:themeShade="80"/>
          <w:sz w:val="28"/>
          <w:szCs w:val="28"/>
        </w:rPr>
        <w:t>с детьми с ОВЗ и инвалидностью</w:t>
      </w:r>
      <w:r w:rsidR="0018768E" w:rsidRPr="009210C6">
        <w:rPr>
          <w:rFonts w:ascii="Arial" w:eastAsia="Calibri" w:hAnsi="Arial" w:cs="Arial"/>
          <w:b/>
          <w:bCs/>
          <w:sz w:val="28"/>
          <w:szCs w:val="28"/>
        </w:rPr>
        <w:t xml:space="preserve"> в учреждениях дополнительного образования</w:t>
      </w:r>
    </w:p>
    <w:p w:rsidR="0018768E" w:rsidRPr="009210C6" w:rsidRDefault="0018768E" w:rsidP="00CD0022">
      <w:pPr>
        <w:spacing w:after="0"/>
        <w:ind w:left="567" w:hanging="425"/>
        <w:rPr>
          <w:rFonts w:ascii="Arial" w:eastAsia="Calibri" w:hAnsi="Arial" w:cs="Arial"/>
          <w:b/>
          <w:bCs/>
          <w:sz w:val="28"/>
          <w:szCs w:val="28"/>
        </w:rPr>
      </w:pPr>
    </w:p>
    <w:p w:rsidR="009138E6" w:rsidRPr="009210C6" w:rsidRDefault="009138E6" w:rsidP="00CD0022">
      <w:pPr>
        <w:pStyle w:val="a3"/>
        <w:numPr>
          <w:ilvl w:val="0"/>
          <w:numId w:val="11"/>
        </w:numPr>
        <w:tabs>
          <w:tab w:val="left" w:pos="567"/>
        </w:tabs>
        <w:kinsoku w:val="0"/>
        <w:overflowPunct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>Конвенция ООН о правах инвалидов, принятая резолюцией 61/106 Генеральной Ассамблеи от 13 декабря 2006 года</w:t>
      </w:r>
      <w:r w:rsidR="001161CC" w:rsidRPr="009210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4AA4" w:rsidRPr="009210C6" w:rsidRDefault="00BD4AA4" w:rsidP="00CD0022">
      <w:pPr>
        <w:pStyle w:val="a3"/>
        <w:numPr>
          <w:ilvl w:val="0"/>
          <w:numId w:val="11"/>
        </w:numPr>
        <w:tabs>
          <w:tab w:val="left" w:pos="567"/>
        </w:tabs>
        <w:kinsoku w:val="0"/>
        <w:overflowPunct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 ноября 1995 г. № 181-ФЗ «О социальной защите инвалидов в Российской Федерации»</w:t>
      </w:r>
      <w:r w:rsidR="001161CC" w:rsidRPr="009210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0D85" w:rsidRPr="009210C6" w:rsidRDefault="00480D85" w:rsidP="00CD0022">
      <w:pPr>
        <w:pStyle w:val="a3"/>
        <w:numPr>
          <w:ilvl w:val="0"/>
          <w:numId w:val="11"/>
        </w:numPr>
        <w:tabs>
          <w:tab w:val="left" w:pos="567"/>
        </w:tabs>
        <w:kinsoku w:val="0"/>
        <w:overflowPunct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Постановление Правительства РФ от 29 марта 2019 г. № 363 «Об утверждении государственной программы Российской Федерации «Доступная среда»</w:t>
      </w:r>
      <w:r w:rsidR="001161CC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.</w:t>
      </w:r>
    </w:p>
    <w:p w:rsidR="00A860F0" w:rsidRPr="009210C6" w:rsidRDefault="00A860F0" w:rsidP="00CD0022">
      <w:pPr>
        <w:pStyle w:val="a3"/>
        <w:numPr>
          <w:ilvl w:val="0"/>
          <w:numId w:val="11"/>
        </w:numPr>
        <w:tabs>
          <w:tab w:val="left" w:pos="567"/>
        </w:tabs>
        <w:kinsoku w:val="0"/>
        <w:overflowPunct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Распоряжение </w:t>
      </w:r>
      <w:proofErr w:type="spellStart"/>
      <w:r w:rsidR="00E646EC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Минпросвещения</w:t>
      </w:r>
      <w:proofErr w:type="spellEnd"/>
      <w:r w:rsidR="00E646EC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России </w:t>
      </w:r>
      <w:r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от 9 сентября 2019 г. № Р-93 «Об утверждении примерного Положения о психолого-педагогическом консилиуме образовательной организации»</w:t>
      </w:r>
      <w:r w:rsidR="008A2F00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.</w:t>
      </w:r>
    </w:p>
    <w:p w:rsidR="00E646EC" w:rsidRPr="009210C6" w:rsidRDefault="00E646EC" w:rsidP="00E646EC">
      <w:pPr>
        <w:pStyle w:val="a3"/>
        <w:numPr>
          <w:ilvl w:val="0"/>
          <w:numId w:val="11"/>
        </w:numPr>
        <w:tabs>
          <w:tab w:val="left" w:pos="567"/>
        </w:tabs>
        <w:kinsoku w:val="0"/>
        <w:overflowPunct w:val="0"/>
        <w:spacing w:after="0"/>
        <w:ind w:left="567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Приказ </w:t>
      </w:r>
      <w:proofErr w:type="spellStart"/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Минобрнауки</w:t>
      </w:r>
      <w:proofErr w:type="spellEnd"/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 России от 09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E646EC" w:rsidRPr="009210C6" w:rsidRDefault="00E646EC" w:rsidP="00E646EC">
      <w:pPr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Приказ </w:t>
      </w:r>
      <w:proofErr w:type="spellStart"/>
      <w:r w:rsidRPr="009210C6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646EC" w:rsidRPr="009210C6" w:rsidRDefault="00E646EC" w:rsidP="00E646EC">
      <w:pPr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(ФГОС НОО ОВЗ).</w:t>
      </w:r>
    </w:p>
    <w:p w:rsidR="00C23CF2" w:rsidRPr="009210C6" w:rsidRDefault="00C23CF2" w:rsidP="00CD0022">
      <w:pPr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Приказ </w:t>
      </w:r>
      <w:proofErr w:type="spellStart"/>
      <w:r w:rsidRPr="009210C6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20</w:t>
      </w:r>
      <w:r w:rsidR="006647CC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 w:rsidR="00785F16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2013 г. № 1082 «Об утверждении Положения о психолого-медико-педагогической комиссии». </w:t>
      </w:r>
    </w:p>
    <w:p w:rsidR="001032E3" w:rsidRPr="001032E3" w:rsidRDefault="001032E3" w:rsidP="001032E3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</w:pPr>
      <w:r w:rsidRPr="001032E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Письмо </w:t>
      </w:r>
      <w:proofErr w:type="spellStart"/>
      <w:r w:rsidRPr="001032E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Минпросвещения</w:t>
      </w:r>
      <w:proofErr w:type="spellEnd"/>
      <w:r w:rsidRPr="001032E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России от 19 августа 2022 г. № 06-1129                                </w:t>
      </w:r>
      <w:proofErr w:type="gramStart"/>
      <w:r w:rsidRPr="001032E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  «</w:t>
      </w:r>
      <w:proofErr w:type="gramEnd"/>
      <w:r w:rsidRPr="001032E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Об адаптированных дополнительных общеразвивающих программах».</w:t>
      </w:r>
    </w:p>
    <w:p w:rsidR="004E63D7" w:rsidRPr="009210C6" w:rsidRDefault="004E63D7" w:rsidP="004E63D7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9210C6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20 февраля 2019 г. № ТС-551/07 «О сопровождении образования обучающихся с ОВЗ и инвалидностью» (о </w:t>
      </w:r>
      <w:proofErr w:type="spellStart"/>
      <w:r w:rsidRPr="009210C6">
        <w:rPr>
          <w:rFonts w:ascii="Arial" w:eastAsia="Times New Roman" w:hAnsi="Arial" w:cs="Arial"/>
          <w:sz w:val="24"/>
          <w:szCs w:val="24"/>
          <w:lang w:eastAsia="ru-RU"/>
        </w:rPr>
        <w:t>тьюторах</w:t>
      </w:r>
      <w:proofErr w:type="spellEnd"/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и ассистентах-помощниках).</w:t>
      </w:r>
    </w:p>
    <w:p w:rsidR="00C23CF2" w:rsidRPr="009210C6" w:rsidRDefault="00C23CF2" w:rsidP="00CD0022">
      <w:pPr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="004E63D7" w:rsidRPr="009210C6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="004E63D7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России 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>от 26</w:t>
      </w:r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г. № ВК-641/09 («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>»)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857C0" w:rsidRPr="009210C6" w:rsidRDefault="004857C0" w:rsidP="00CD0022">
      <w:pPr>
        <w:pStyle w:val="a3"/>
        <w:numPr>
          <w:ilvl w:val="0"/>
          <w:numId w:val="11"/>
        </w:numPr>
        <w:tabs>
          <w:tab w:val="left" w:pos="567"/>
        </w:tabs>
        <w:kinsoku w:val="0"/>
        <w:overflowPunct w:val="0"/>
        <w:spacing w:after="0"/>
        <w:ind w:left="567" w:hanging="425"/>
        <w:jc w:val="both"/>
        <w:textAlignment w:val="baseline"/>
        <w:rPr>
          <w:rFonts w:ascii="Arial" w:eastAsia="Verdana" w:hAnsi="Arial" w:cs="Arial"/>
          <w:kern w:val="24"/>
          <w:sz w:val="24"/>
          <w:szCs w:val="24"/>
          <w:lang w:eastAsia="ru-RU"/>
        </w:rPr>
      </w:pP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Письмо </w:t>
      </w:r>
      <w:proofErr w:type="spellStart"/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России </w:t>
      </w: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от 12 февраля 2016 г. № ВК-270/07 «Об обеспечении условий доступности для инвалидов объектов и услуг в сфере образования»</w:t>
      </w:r>
      <w:r w:rsidR="004E63D7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.</w:t>
      </w:r>
    </w:p>
    <w:p w:rsidR="00C23CF2" w:rsidRPr="009210C6" w:rsidRDefault="0036065C" w:rsidP="00CD0022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России</w:t>
      </w:r>
      <w:r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от 7 июня 2013 г. № ИР-535/07 «О коррекционном и инклюзивном образовании детей»</w:t>
      </w:r>
      <w:r w:rsidR="002947FD" w:rsidRPr="009210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7EFA" w:rsidRPr="009210C6" w:rsidRDefault="00E77EFA" w:rsidP="00CD0022">
      <w:pPr>
        <w:numPr>
          <w:ilvl w:val="0"/>
          <w:numId w:val="11"/>
        </w:numPr>
        <w:tabs>
          <w:tab w:val="left" w:pos="142"/>
          <w:tab w:val="left" w:pos="567"/>
        </w:tabs>
        <w:kinsoku w:val="0"/>
        <w:overflowPunct w:val="0"/>
        <w:spacing w:after="0" w:line="240" w:lineRule="auto"/>
        <w:ind w:left="567" w:hanging="425"/>
        <w:contextualSpacing/>
        <w:jc w:val="both"/>
        <w:textAlignment w:val="baseline"/>
        <w:rPr>
          <w:rFonts w:ascii="Arial" w:eastAsia="Verdana" w:hAnsi="Arial" w:cs="Arial"/>
          <w:kern w:val="24"/>
          <w:sz w:val="24"/>
          <w:szCs w:val="24"/>
          <w:lang w:eastAsia="ru-RU"/>
        </w:rPr>
      </w:pP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Письмо </w:t>
      </w:r>
      <w:proofErr w:type="spellStart"/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="00E646EC" w:rsidRPr="009210C6">
        <w:rPr>
          <w:rFonts w:ascii="Arial" w:eastAsia="Times New Roman" w:hAnsi="Arial" w:cs="Arial"/>
          <w:sz w:val="24"/>
          <w:szCs w:val="24"/>
          <w:lang w:eastAsia="ru-RU"/>
        </w:rPr>
        <w:t xml:space="preserve"> России </w:t>
      </w: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от 18 апреля 2008 г. № АФ-150/06 «О создании условий для получения образования детьми с ограниченными возможностями здоровья и детьми-инвалидами»</w:t>
      </w:r>
      <w:r w:rsidR="008A2F00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.</w:t>
      </w:r>
    </w:p>
    <w:p w:rsidR="008E77E5" w:rsidRPr="009210C6" w:rsidRDefault="008E77E5" w:rsidP="00CD0022">
      <w:pPr>
        <w:numPr>
          <w:ilvl w:val="0"/>
          <w:numId w:val="11"/>
        </w:numPr>
        <w:tabs>
          <w:tab w:val="left" w:pos="142"/>
          <w:tab w:val="left" w:pos="567"/>
        </w:tabs>
        <w:kinsoku w:val="0"/>
        <w:overflowPunct w:val="0"/>
        <w:spacing w:after="0" w:line="240" w:lineRule="auto"/>
        <w:ind w:left="567" w:hanging="425"/>
        <w:contextualSpacing/>
        <w:jc w:val="both"/>
        <w:textAlignment w:val="baseline"/>
        <w:rPr>
          <w:rFonts w:ascii="Arial" w:eastAsia="Verdana" w:hAnsi="Arial" w:cs="Arial"/>
          <w:kern w:val="24"/>
          <w:sz w:val="24"/>
          <w:szCs w:val="24"/>
          <w:lang w:eastAsia="ru-RU"/>
        </w:rPr>
      </w:pP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Методические рекомендации по организации дополнительного образования детей с ограниченными возможностями здоровья и инвалидностью / Е.В. Кулакова, Е.</w:t>
      </w:r>
      <w:r w:rsidR="00694666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И. </w:t>
      </w:r>
      <w:proofErr w:type="spellStart"/>
      <w:r w:rsidR="00694666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Адамян</w:t>
      </w:r>
      <w:proofErr w:type="spellEnd"/>
      <w:r w:rsidR="00694666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, Е.Б. Колосова; отв. з</w:t>
      </w: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а </w:t>
      </w:r>
      <w:proofErr w:type="spellStart"/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вып</w:t>
      </w:r>
      <w:proofErr w:type="spellEnd"/>
      <w:r w:rsidR="00694666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.</w:t>
      </w: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 М.А. Симонова – Москва: РУДН, 2019</w:t>
      </w:r>
      <w:r w:rsidR="004E63D7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.</w:t>
      </w:r>
    </w:p>
    <w:p w:rsidR="00CE41D6" w:rsidRPr="009210C6" w:rsidRDefault="00CE41D6" w:rsidP="00CD0022">
      <w:pPr>
        <w:numPr>
          <w:ilvl w:val="0"/>
          <w:numId w:val="11"/>
        </w:numPr>
        <w:tabs>
          <w:tab w:val="left" w:pos="142"/>
          <w:tab w:val="left" w:pos="567"/>
        </w:tabs>
        <w:kinsoku w:val="0"/>
        <w:overflowPunct w:val="0"/>
        <w:spacing w:after="0" w:line="240" w:lineRule="auto"/>
        <w:ind w:left="567" w:hanging="425"/>
        <w:contextualSpacing/>
        <w:jc w:val="both"/>
        <w:textAlignment w:val="baseline"/>
        <w:rPr>
          <w:rFonts w:ascii="Arial" w:eastAsia="Verdana" w:hAnsi="Arial" w:cs="Arial"/>
          <w:kern w:val="24"/>
          <w:sz w:val="24"/>
          <w:szCs w:val="24"/>
          <w:lang w:eastAsia="ru-RU"/>
        </w:rPr>
      </w:pP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Особый ребенок. Методические рекомендации по работе с детьми с ограниченными возможностями здоровья. – СПб: ГБНОУ «СПБ ГДТЮ», 2019</w:t>
      </w:r>
      <w:r w:rsidR="002947FD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.</w:t>
      </w:r>
    </w:p>
    <w:p w:rsidR="002947FD" w:rsidRPr="009210C6" w:rsidRDefault="002947FD" w:rsidP="00CD0022">
      <w:pPr>
        <w:numPr>
          <w:ilvl w:val="0"/>
          <w:numId w:val="11"/>
        </w:numPr>
        <w:tabs>
          <w:tab w:val="left" w:pos="142"/>
          <w:tab w:val="left" w:pos="567"/>
        </w:tabs>
        <w:kinsoku w:val="0"/>
        <w:overflowPunct w:val="0"/>
        <w:spacing w:after="0" w:line="240" w:lineRule="auto"/>
        <w:ind w:left="567" w:hanging="425"/>
        <w:contextualSpacing/>
        <w:jc w:val="both"/>
        <w:textAlignment w:val="baseline"/>
        <w:rPr>
          <w:rFonts w:ascii="Arial" w:eastAsia="Verdana" w:hAnsi="Arial" w:cs="Arial"/>
          <w:kern w:val="24"/>
          <w:sz w:val="24"/>
          <w:szCs w:val="24"/>
          <w:lang w:eastAsia="ru-RU"/>
        </w:rPr>
      </w:pP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Государственная информационная система «Реестр примерных основных общеобразовательных программ», включающая в себя Примерные адаптированные основные общеобразовательные программы начального и общего образования для детей с нарушениями здоровья по 8 основным нозологическим группам (РАС, ЗПР, НОДА, НС, НЗ, ТНР)</w:t>
      </w:r>
      <w:r w:rsidR="004E63D7"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>.</w:t>
      </w:r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 //</w:t>
      </w:r>
      <w:hyperlink r:id="rId5" w:history="1">
        <w:r w:rsidR="009210C6" w:rsidRPr="009210C6">
          <w:rPr>
            <w:rStyle w:val="a4"/>
            <w:rFonts w:ascii="Arial" w:eastAsia="Verdana" w:hAnsi="Arial" w:cs="Arial"/>
            <w:kern w:val="24"/>
            <w:sz w:val="24"/>
            <w:szCs w:val="24"/>
            <w:lang w:eastAsia="ru-RU"/>
          </w:rPr>
          <w:t>https://fgosreestr.ru/</w:t>
        </w:r>
      </w:hyperlink>
      <w:r w:rsidRPr="009210C6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. </w:t>
      </w:r>
    </w:p>
    <w:p w:rsidR="002947FD" w:rsidRPr="009210C6" w:rsidRDefault="002947FD" w:rsidP="00CD0022">
      <w:pPr>
        <w:numPr>
          <w:ilvl w:val="0"/>
          <w:numId w:val="11"/>
        </w:numPr>
        <w:tabs>
          <w:tab w:val="left" w:pos="142"/>
          <w:tab w:val="left" w:pos="567"/>
        </w:tabs>
        <w:kinsoku w:val="0"/>
        <w:overflowPunct w:val="0"/>
        <w:spacing w:after="0" w:line="240" w:lineRule="auto"/>
        <w:ind w:left="567" w:hanging="425"/>
        <w:contextualSpacing/>
        <w:jc w:val="both"/>
        <w:textAlignment w:val="baseline"/>
        <w:rPr>
          <w:rFonts w:ascii="Arial" w:eastAsia="Verdana" w:hAnsi="Arial" w:cs="Arial"/>
          <w:kern w:val="24"/>
          <w:sz w:val="24"/>
          <w:szCs w:val="24"/>
          <w:lang w:eastAsia="ru-RU"/>
        </w:rPr>
        <w:sectPr w:rsidR="002947FD" w:rsidRPr="009210C6" w:rsidSect="00471428"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p w:rsidR="0018768E" w:rsidRPr="009210C6" w:rsidRDefault="00B60EF1" w:rsidP="004E63D7">
      <w:pPr>
        <w:pStyle w:val="a3"/>
        <w:numPr>
          <w:ilvl w:val="0"/>
          <w:numId w:val="29"/>
        </w:num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210C6">
        <w:rPr>
          <w:rFonts w:ascii="Arial" w:eastAsia="Calibri" w:hAnsi="Arial" w:cs="Arial"/>
          <w:b/>
          <w:bCs/>
          <w:sz w:val="28"/>
          <w:szCs w:val="28"/>
        </w:rPr>
        <w:lastRenderedPageBreak/>
        <w:t>До</w:t>
      </w:r>
      <w:r w:rsidR="0018768E" w:rsidRPr="009210C6">
        <w:rPr>
          <w:rFonts w:ascii="Arial" w:eastAsia="Calibri" w:hAnsi="Arial" w:cs="Arial"/>
          <w:b/>
          <w:bCs/>
          <w:sz w:val="28"/>
          <w:szCs w:val="28"/>
        </w:rPr>
        <w:t xml:space="preserve">кументы </w:t>
      </w:r>
      <w:r w:rsidR="0018768E" w:rsidRPr="00616B05">
        <w:rPr>
          <w:rFonts w:ascii="Arial" w:eastAsia="Calibri" w:hAnsi="Arial" w:cs="Arial"/>
          <w:b/>
          <w:bCs/>
          <w:color w:val="984806" w:themeColor="accent6" w:themeShade="80"/>
          <w:sz w:val="28"/>
          <w:szCs w:val="28"/>
        </w:rPr>
        <w:t>в сфере отдыха и оздоровления детей</w:t>
      </w:r>
    </w:p>
    <w:p w:rsidR="00B60EF1" w:rsidRPr="009210C6" w:rsidRDefault="00B60EF1" w:rsidP="00CD0022">
      <w:pPr>
        <w:spacing w:after="0"/>
        <w:ind w:left="567" w:hanging="425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7628F" w:rsidRPr="009210C6" w:rsidRDefault="0077628F" w:rsidP="00B85112">
      <w:pPr>
        <w:pStyle w:val="a3"/>
        <w:numPr>
          <w:ilvl w:val="0"/>
          <w:numId w:val="14"/>
        </w:numPr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Федеральный закон от 16 октября 2019 г. № 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 </w:t>
      </w:r>
    </w:p>
    <w:p w:rsidR="0077628F" w:rsidRPr="009210C6" w:rsidRDefault="0077628F" w:rsidP="00B85112">
      <w:pPr>
        <w:pStyle w:val="a3"/>
        <w:numPr>
          <w:ilvl w:val="0"/>
          <w:numId w:val="14"/>
        </w:numPr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Федеральный закон от 24 ноября 1996 г. № 132-ФЗ «Об основах туристской деятельности в Российской Федерации».</w:t>
      </w:r>
    </w:p>
    <w:p w:rsidR="0077628F" w:rsidRPr="009210C6" w:rsidRDefault="0077628F" w:rsidP="0077628F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Постановление Главного государственного санитарного врача РФ от 24 марта 2021 г. № 10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210C6">
        <w:rPr>
          <w:rFonts w:ascii="Arial" w:eastAsia="Calibri" w:hAnsi="Arial" w:cs="Arial"/>
          <w:bCs/>
          <w:sz w:val="24"/>
          <w:szCs w:val="24"/>
        </w:rPr>
        <w:t>коронавирусной</w:t>
      </w:r>
      <w:proofErr w:type="spellEnd"/>
      <w:r w:rsidRPr="009210C6">
        <w:rPr>
          <w:rFonts w:ascii="Arial" w:eastAsia="Calibri" w:hAnsi="Arial" w:cs="Arial"/>
          <w:bCs/>
          <w:sz w:val="24"/>
          <w:szCs w:val="24"/>
        </w:rPr>
        <w:t xml:space="preserve"> инфекции (COVID-19)», утвержденные постановлением Главного государственного санитарного врача Российской Федерации от 30.06.2020 № 16».</w:t>
      </w:r>
    </w:p>
    <w:p w:rsidR="00CE315B" w:rsidRPr="009210C6" w:rsidRDefault="00CE315B" w:rsidP="00CD0022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Постановление Главного государственного санитарного врача РФ от 30 июня 2020 г</w:t>
      </w:r>
      <w:r w:rsidR="0077628F" w:rsidRPr="009210C6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210C6">
        <w:rPr>
          <w:rFonts w:ascii="Arial" w:eastAsia="Calibri" w:hAnsi="Arial" w:cs="Arial"/>
          <w:bCs/>
          <w:sz w:val="24"/>
          <w:szCs w:val="24"/>
        </w:rPr>
        <w:t>коронавирусной</w:t>
      </w:r>
      <w:proofErr w:type="spellEnd"/>
      <w:r w:rsidRPr="009210C6">
        <w:rPr>
          <w:rFonts w:ascii="Arial" w:eastAsia="Calibri" w:hAnsi="Arial" w:cs="Arial"/>
          <w:bCs/>
          <w:sz w:val="24"/>
          <w:szCs w:val="24"/>
        </w:rPr>
        <w:t xml:space="preserve"> инфекции (COVID-19)»</w:t>
      </w:r>
      <w:r w:rsidR="00E3378B" w:rsidRPr="009210C6">
        <w:rPr>
          <w:rFonts w:ascii="Arial" w:eastAsia="Calibri" w:hAnsi="Arial" w:cs="Arial"/>
          <w:bCs/>
          <w:sz w:val="24"/>
          <w:szCs w:val="24"/>
        </w:rPr>
        <w:t>.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   </w:t>
      </w:r>
    </w:p>
    <w:p w:rsidR="0077628F" w:rsidRPr="009210C6" w:rsidRDefault="0077628F" w:rsidP="0077628F">
      <w:pPr>
        <w:pStyle w:val="a3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Национальный стандарт РФ ГОСТ Р 52887-2018 «Услуги детям в организациях отдыха и оздоровления» (утв. и введен в действие приказом Федерального агентства по техническому регулированию и метрологии от 31 июля 2018 г. № 444-ст).</w:t>
      </w:r>
    </w:p>
    <w:p w:rsidR="0077628F" w:rsidRPr="009210C6" w:rsidRDefault="0077628F" w:rsidP="0077628F">
      <w:pPr>
        <w:pStyle w:val="a3"/>
        <w:numPr>
          <w:ilvl w:val="0"/>
          <w:numId w:val="14"/>
        </w:numPr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Национальный стандарт РФ ГОСТ Р 54605-2017 «Туристские услуги. Услуги детского туризма. Общие требования» (утв. и введен в действие приказом Федерального агентства по техническому регулированию и метрологии от 31 октября 2017 г. № 1562-ст).</w:t>
      </w:r>
    </w:p>
    <w:p w:rsidR="00214191" w:rsidRPr="009210C6" w:rsidRDefault="00214191" w:rsidP="00CD0022">
      <w:pPr>
        <w:pStyle w:val="a3"/>
        <w:numPr>
          <w:ilvl w:val="0"/>
          <w:numId w:val="14"/>
        </w:numPr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Письмо </w:t>
      </w:r>
      <w:proofErr w:type="spellStart"/>
      <w:r w:rsidR="0077628F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Минпросвещения</w:t>
      </w:r>
      <w:proofErr w:type="spellEnd"/>
      <w:r w:rsidR="0077628F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России</w:t>
      </w:r>
      <w:r w:rsidRPr="009210C6">
        <w:rPr>
          <w:rFonts w:ascii="Arial" w:eastAsia="Calibri" w:hAnsi="Arial" w:cs="Arial"/>
          <w:bCs/>
          <w:sz w:val="24"/>
          <w:szCs w:val="24"/>
        </w:rPr>
        <w:t xml:space="preserve"> от 1 марта 2021 г. № ДГ-409/06 «О перечне нормативных правовых актов в сфере организации отдыха и оздоровления детей» (Перечень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</w:t>
      </w:r>
      <w:r w:rsidR="00EF350F" w:rsidRPr="009210C6">
        <w:rPr>
          <w:rFonts w:ascii="Arial" w:eastAsia="Calibri" w:hAnsi="Arial" w:cs="Arial"/>
          <w:bCs/>
          <w:sz w:val="24"/>
          <w:szCs w:val="24"/>
        </w:rPr>
        <w:t xml:space="preserve"> отдыха детей и их оздоровления</w:t>
      </w:r>
      <w:r w:rsidR="0077628F" w:rsidRPr="009210C6">
        <w:rPr>
          <w:rFonts w:ascii="Arial" w:eastAsia="Calibri" w:hAnsi="Arial" w:cs="Arial"/>
          <w:bCs/>
          <w:sz w:val="24"/>
          <w:szCs w:val="24"/>
        </w:rPr>
        <w:t>)</w:t>
      </w:r>
      <w:r w:rsidR="008A6036" w:rsidRPr="009210C6">
        <w:rPr>
          <w:rFonts w:ascii="Arial" w:eastAsia="Calibri" w:hAnsi="Arial" w:cs="Arial"/>
          <w:bCs/>
          <w:sz w:val="24"/>
          <w:szCs w:val="24"/>
        </w:rPr>
        <w:t>.</w:t>
      </w:r>
    </w:p>
    <w:p w:rsidR="008F3DEA" w:rsidRPr="009210C6" w:rsidRDefault="00CE5C70" w:rsidP="00CD0022">
      <w:pPr>
        <w:pStyle w:val="a3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Письмо </w:t>
      </w:r>
      <w:proofErr w:type="spellStart"/>
      <w:r w:rsidR="0077628F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Минпросвещения</w:t>
      </w:r>
      <w:proofErr w:type="spellEnd"/>
      <w:r w:rsidR="0077628F"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России </w:t>
      </w:r>
      <w:r w:rsidRPr="009210C6">
        <w:rPr>
          <w:rFonts w:ascii="Arial" w:eastAsia="Calibri" w:hAnsi="Arial" w:cs="Arial"/>
          <w:bCs/>
          <w:sz w:val="24"/>
          <w:szCs w:val="24"/>
        </w:rPr>
        <w:t>от 9 ноября 2021 г. № 06-1600 «О направлении методических рекомендаций по проведению в организациях отдыха детей и их оздоровления инклюзивных смен для детей с ограниченными возможностями здоровья и детей-инвалидов»</w:t>
      </w:r>
      <w:r w:rsidR="008A6036" w:rsidRPr="009210C6">
        <w:rPr>
          <w:rFonts w:ascii="Arial" w:eastAsia="Calibri" w:hAnsi="Arial" w:cs="Arial"/>
          <w:bCs/>
          <w:sz w:val="24"/>
          <w:szCs w:val="24"/>
        </w:rPr>
        <w:t>.</w:t>
      </w:r>
    </w:p>
    <w:p w:rsidR="0043469E" w:rsidRPr="0043469E" w:rsidRDefault="0043469E" w:rsidP="0043469E">
      <w:pPr>
        <w:pStyle w:val="a3"/>
        <w:numPr>
          <w:ilvl w:val="0"/>
          <w:numId w:val="14"/>
        </w:numPr>
        <w:jc w:val="both"/>
        <w:rPr>
          <w:rFonts w:ascii="Arial" w:eastAsia="Calibri" w:hAnsi="Arial" w:cs="Arial"/>
          <w:bCs/>
          <w:sz w:val="24"/>
          <w:szCs w:val="24"/>
        </w:rPr>
      </w:pPr>
      <w:r w:rsidRPr="0043469E">
        <w:rPr>
          <w:rFonts w:ascii="Arial" w:eastAsia="Calibri" w:hAnsi="Arial" w:cs="Arial"/>
          <w:bCs/>
          <w:sz w:val="24"/>
          <w:szCs w:val="24"/>
        </w:rPr>
        <w:t>Письмо Министерства цифрового развития, связи и массовых коммуникаций РФ от 30 мая 2019 г. № АВ-П17-062-11826 «О направлении памятки по основам информационной безопасности детей, находящихся в организациях отдыха детей и их оздоровления»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43469E" w:rsidRPr="0043469E" w:rsidRDefault="0043469E" w:rsidP="0043469E">
      <w:pPr>
        <w:pStyle w:val="a3"/>
        <w:numPr>
          <w:ilvl w:val="0"/>
          <w:numId w:val="14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469E">
        <w:rPr>
          <w:rFonts w:ascii="Arial" w:eastAsia="Calibri" w:hAnsi="Arial" w:cs="Arial"/>
          <w:bCs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>Минпросвещения</w:t>
      </w:r>
      <w:proofErr w:type="spellEnd"/>
      <w:r w:rsidRPr="009210C6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России </w:t>
      </w:r>
      <w:r w:rsidRPr="0043469E">
        <w:rPr>
          <w:rFonts w:ascii="Arial" w:eastAsia="Calibri" w:hAnsi="Arial" w:cs="Arial"/>
          <w:bCs/>
          <w:sz w:val="24"/>
          <w:szCs w:val="24"/>
        </w:rPr>
        <w:t>от 25 ноября 2019 г. № Пз-1303/06 «О направлении методических рекомендаций по обеспечению организации отдыха и оздоровления детей».</w:t>
      </w:r>
    </w:p>
    <w:p w:rsidR="0043469E" w:rsidRPr="0043469E" w:rsidRDefault="0043469E" w:rsidP="0043469E">
      <w:pPr>
        <w:pStyle w:val="a3"/>
        <w:numPr>
          <w:ilvl w:val="0"/>
          <w:numId w:val="14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469E">
        <w:rPr>
          <w:rFonts w:ascii="Arial" w:eastAsia="Calibri" w:hAnsi="Arial" w:cs="Arial"/>
          <w:bCs/>
          <w:sz w:val="24"/>
          <w:szCs w:val="24"/>
        </w:rPr>
        <w:t xml:space="preserve">Письмо </w:t>
      </w:r>
      <w:proofErr w:type="spellStart"/>
      <w:r w:rsidRPr="0043469E">
        <w:rPr>
          <w:rFonts w:ascii="Arial" w:eastAsia="Calibri" w:hAnsi="Arial" w:cs="Arial"/>
          <w:bCs/>
          <w:sz w:val="24"/>
          <w:szCs w:val="24"/>
        </w:rPr>
        <w:t>Минобрнауки</w:t>
      </w:r>
      <w:proofErr w:type="spellEnd"/>
      <w:r w:rsidRPr="0043469E">
        <w:rPr>
          <w:rFonts w:ascii="Arial" w:eastAsia="Calibri" w:hAnsi="Arial" w:cs="Arial"/>
          <w:bCs/>
          <w:sz w:val="24"/>
          <w:szCs w:val="24"/>
        </w:rPr>
        <w:t xml:space="preserve"> России от 07</w:t>
      </w:r>
      <w:r>
        <w:rPr>
          <w:rFonts w:ascii="Arial" w:eastAsia="Calibri" w:hAnsi="Arial" w:cs="Arial"/>
          <w:bCs/>
          <w:sz w:val="24"/>
          <w:szCs w:val="24"/>
        </w:rPr>
        <w:t xml:space="preserve"> июня </w:t>
      </w:r>
      <w:r w:rsidRPr="0043469E">
        <w:rPr>
          <w:rFonts w:ascii="Arial" w:eastAsia="Calibri" w:hAnsi="Arial" w:cs="Arial"/>
          <w:bCs/>
          <w:sz w:val="24"/>
          <w:szCs w:val="24"/>
        </w:rPr>
        <w:t>2018</w:t>
      </w:r>
      <w:r>
        <w:rPr>
          <w:rFonts w:ascii="Arial" w:eastAsia="Calibri" w:hAnsi="Arial" w:cs="Arial"/>
          <w:bCs/>
          <w:sz w:val="24"/>
          <w:szCs w:val="24"/>
        </w:rPr>
        <w:t xml:space="preserve"> г.</w:t>
      </w:r>
      <w:r w:rsidRPr="0043469E">
        <w:rPr>
          <w:rFonts w:ascii="Arial" w:eastAsia="Calibri" w:hAnsi="Arial" w:cs="Arial"/>
          <w:bCs/>
          <w:sz w:val="24"/>
          <w:szCs w:val="24"/>
        </w:rPr>
        <w:t xml:space="preserve"> № 09-826 «О направлении инструкции» (вместе с «Инструкцией по обеспечению антитеррористической защищенности организаций отдыха детей и их оздоровления палаточного типа и мест проведения массовых мероприятий с детьми в природной среде»)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AA68C6" w:rsidRPr="009210C6" w:rsidRDefault="00AA68C6" w:rsidP="00CD0022">
      <w:pPr>
        <w:pStyle w:val="a3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 xml:space="preserve">Письмо </w:t>
      </w:r>
      <w:proofErr w:type="spellStart"/>
      <w:r w:rsidRPr="009210C6">
        <w:rPr>
          <w:rFonts w:ascii="Arial" w:eastAsia="Calibri" w:hAnsi="Arial" w:cs="Arial"/>
          <w:bCs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bCs/>
          <w:sz w:val="24"/>
          <w:szCs w:val="24"/>
        </w:rPr>
        <w:t xml:space="preserve"> РФ от 30 ноября 2015 г</w:t>
      </w:r>
      <w:r w:rsidR="00266116" w:rsidRPr="009210C6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9210C6">
        <w:rPr>
          <w:rFonts w:ascii="Arial" w:eastAsia="Calibri" w:hAnsi="Arial" w:cs="Arial"/>
          <w:bCs/>
          <w:sz w:val="24"/>
          <w:szCs w:val="24"/>
        </w:rPr>
        <w:t>№ 09-3388 «О направлении Методических рекомендаций по организации лагерей и форумов, предусматривающих совместное пребывание детей с ограниченными возможностями здоровья и их сверстников»</w:t>
      </w:r>
      <w:r w:rsidR="00266116" w:rsidRPr="009210C6">
        <w:rPr>
          <w:rFonts w:ascii="Arial" w:eastAsia="Calibri" w:hAnsi="Arial" w:cs="Arial"/>
          <w:bCs/>
          <w:sz w:val="24"/>
          <w:szCs w:val="24"/>
        </w:rPr>
        <w:t>.</w:t>
      </w:r>
    </w:p>
    <w:p w:rsidR="00D00F64" w:rsidRPr="009210C6" w:rsidRDefault="00D00F64" w:rsidP="00CD0022">
      <w:pPr>
        <w:pStyle w:val="a3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lastRenderedPageBreak/>
        <w:t xml:space="preserve">Письмо </w:t>
      </w:r>
      <w:proofErr w:type="spellStart"/>
      <w:r w:rsidRPr="009210C6">
        <w:rPr>
          <w:rFonts w:ascii="Arial" w:eastAsia="Calibri" w:hAnsi="Arial" w:cs="Arial"/>
          <w:bCs/>
          <w:sz w:val="24"/>
          <w:szCs w:val="24"/>
        </w:rPr>
        <w:t>Минобрнауки</w:t>
      </w:r>
      <w:proofErr w:type="spellEnd"/>
      <w:r w:rsidRPr="009210C6">
        <w:rPr>
          <w:rFonts w:ascii="Arial" w:eastAsia="Calibri" w:hAnsi="Arial" w:cs="Arial"/>
          <w:bCs/>
          <w:sz w:val="24"/>
          <w:szCs w:val="24"/>
        </w:rPr>
        <w:t xml:space="preserve"> РФ от 01 апреля 2014 г. № 09-613 «О направлении методических рекомендаций по примерному содержанию образовательных программ, реализуемых в организациях, осуществляющих отдых и оздоровление детей» (ВДЦ «Орленок» и ВДЦ «Океан»).</w:t>
      </w:r>
    </w:p>
    <w:p w:rsidR="00E972AC" w:rsidRPr="008305A6" w:rsidRDefault="008305A6" w:rsidP="00CD0022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0C6">
        <w:rPr>
          <w:rFonts w:ascii="Arial" w:eastAsia="Calibri" w:hAnsi="Arial" w:cs="Arial"/>
          <w:bCs/>
          <w:sz w:val="24"/>
          <w:szCs w:val="24"/>
        </w:rPr>
        <w:t>Ф</w:t>
      </w:r>
      <w:r w:rsidR="00E972AC" w:rsidRPr="009210C6">
        <w:rPr>
          <w:rFonts w:ascii="Arial" w:eastAsia="Calibri" w:hAnsi="Arial" w:cs="Arial"/>
          <w:bCs/>
          <w:sz w:val="24"/>
          <w:szCs w:val="24"/>
        </w:rPr>
        <w:t>ГБОУ ДО «Ф</w:t>
      </w:r>
      <w:r w:rsidR="004A4E80" w:rsidRPr="009210C6">
        <w:rPr>
          <w:rFonts w:ascii="Arial" w:eastAsia="Calibri" w:hAnsi="Arial" w:cs="Arial"/>
          <w:bCs/>
          <w:sz w:val="24"/>
          <w:szCs w:val="24"/>
        </w:rPr>
        <w:t>едеральный центр детско-юношеского туризма и краеведения</w:t>
      </w:r>
      <w:r w:rsidR="00E972AC" w:rsidRPr="009210C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210C6">
        <w:rPr>
          <w:rFonts w:ascii="Arial" w:eastAsia="Calibri" w:hAnsi="Arial" w:cs="Arial"/>
          <w:bCs/>
          <w:sz w:val="24"/>
          <w:szCs w:val="24"/>
        </w:rPr>
        <w:t>–</w:t>
      </w:r>
      <w:r w:rsidRPr="00660B11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hyperlink r:id="rId6" w:history="1">
        <w:r w:rsidR="00E972AC" w:rsidRPr="008305A6">
          <w:rPr>
            <w:rFonts w:ascii="Arial" w:eastAsia="Calibri" w:hAnsi="Arial" w:cs="Arial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</w:t>
        </w:r>
      </w:hyperlink>
    </w:p>
    <w:p w:rsidR="00E972AC" w:rsidRDefault="00E972AC" w:rsidP="00CD0022">
      <w:pPr>
        <w:spacing w:after="0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D6083" w:rsidRDefault="00AD6083" w:rsidP="00AD6083">
      <w:pPr>
        <w:spacing w:after="0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780536">
        <w:rPr>
          <w:rFonts w:ascii="Arial" w:eastAsia="Calibri" w:hAnsi="Arial" w:cs="Arial"/>
          <w:b/>
          <w:bCs/>
          <w:sz w:val="24"/>
          <w:szCs w:val="24"/>
          <w:u w:val="single"/>
        </w:rPr>
        <w:t>Региональный уровень (</w:t>
      </w:r>
      <w:hyperlink r:id="rId7" w:history="1"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https</w:t>
        </w:r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</w:rPr>
          <w:t>://</w:t>
        </w:r>
      </w:hyperlink>
      <w:hyperlink r:id="rId8" w:history="1">
        <w:proofErr w:type="spellStart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leto</w:t>
        </w:r>
        <w:proofErr w:type="spellEnd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</w:rPr>
          <w:t>.</w:t>
        </w:r>
        <w:proofErr w:type="spellStart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admtyu</w:t>
        </w:r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m</w:t>
        </w:r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en</w:t>
        </w:r>
        <w:proofErr w:type="spellEnd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</w:rPr>
          <w:t>.</w:t>
        </w:r>
        <w:proofErr w:type="spellStart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ru</w:t>
        </w:r>
        <w:proofErr w:type="spellEnd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</w:rPr>
          <w:t>/</w:t>
        </w:r>
        <w:proofErr w:type="spellStart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leto</w:t>
        </w:r>
        <w:proofErr w:type="spellEnd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</w:rPr>
          <w:t>/</w:t>
        </w:r>
        <w:proofErr w:type="spellStart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npd</w:t>
        </w:r>
        <w:proofErr w:type="spellEnd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</w:rPr>
          <w:t>.</w:t>
        </w:r>
        <w:proofErr w:type="spellStart"/>
        <w:r w:rsidRPr="00780536">
          <w:rPr>
            <w:rStyle w:val="a4"/>
            <w:rFonts w:ascii="Arial" w:eastAsia="Calibri" w:hAnsi="Arial" w:cs="Arial"/>
            <w:b/>
            <w:bCs/>
            <w:sz w:val="24"/>
            <w:szCs w:val="24"/>
            <w:lang w:val="en-US"/>
          </w:rPr>
          <w:t>htm</w:t>
        </w:r>
        <w:proofErr w:type="spellEnd"/>
      </w:hyperlink>
      <w:r w:rsidRPr="00780536">
        <w:rPr>
          <w:rFonts w:ascii="Arial" w:eastAsia="Calibri" w:hAnsi="Arial" w:cs="Arial"/>
          <w:b/>
          <w:bCs/>
          <w:sz w:val="24"/>
          <w:szCs w:val="24"/>
          <w:u w:val="single"/>
        </w:rPr>
        <w:t>)</w:t>
      </w:r>
    </w:p>
    <w:p w:rsidR="00AD6083" w:rsidRPr="00780536" w:rsidRDefault="00AD6083" w:rsidP="00AD6083">
      <w:p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D6083" w:rsidRPr="00C91A04" w:rsidRDefault="00AD6083" w:rsidP="00AD608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C91A04">
        <w:rPr>
          <w:rFonts w:ascii="Arial" w:eastAsia="Calibri" w:hAnsi="Arial" w:cs="Arial"/>
          <w:bCs/>
          <w:sz w:val="24"/>
          <w:szCs w:val="24"/>
        </w:rPr>
        <w:t>Распоряжение Правительства Тюменской области от 10</w:t>
      </w:r>
      <w:r>
        <w:rPr>
          <w:rFonts w:ascii="Arial" w:eastAsia="Calibri" w:hAnsi="Arial" w:cs="Arial"/>
          <w:bCs/>
          <w:sz w:val="24"/>
          <w:szCs w:val="24"/>
        </w:rPr>
        <w:t xml:space="preserve"> декабря </w:t>
      </w:r>
      <w:r w:rsidRPr="00C91A04">
        <w:rPr>
          <w:rFonts w:ascii="Arial" w:eastAsia="Calibri" w:hAnsi="Arial" w:cs="Arial"/>
          <w:bCs/>
          <w:sz w:val="24"/>
          <w:szCs w:val="24"/>
        </w:rPr>
        <w:t>2021 № 1124-рп «Об организации детской оздоровительной кампании в Тюменской области в 2022 году» (</w:t>
      </w:r>
      <w:r w:rsidRPr="00AD6083">
        <w:rPr>
          <w:rFonts w:ascii="Arial" w:eastAsia="Calibri" w:hAnsi="Arial" w:cs="Arial"/>
          <w:b/>
          <w:bCs/>
          <w:color w:val="FF0000"/>
          <w:sz w:val="24"/>
          <w:szCs w:val="24"/>
        </w:rPr>
        <w:t>обновляется ежегодно</w:t>
      </w:r>
      <w:r>
        <w:rPr>
          <w:rFonts w:ascii="Arial" w:eastAsia="Calibri" w:hAnsi="Arial" w:cs="Arial"/>
          <w:b/>
          <w:bCs/>
          <w:color w:val="FF0000"/>
          <w:sz w:val="24"/>
          <w:szCs w:val="24"/>
        </w:rPr>
        <w:t>!</w:t>
      </w:r>
      <w:r w:rsidRPr="00C91A04">
        <w:rPr>
          <w:rFonts w:ascii="Arial" w:eastAsia="Calibri" w:hAnsi="Arial" w:cs="Arial"/>
          <w:bCs/>
          <w:sz w:val="24"/>
          <w:szCs w:val="24"/>
        </w:rPr>
        <w:t>)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AD6083" w:rsidRPr="00C91A04" w:rsidRDefault="00AD6083" w:rsidP="00AD608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C91A04">
        <w:rPr>
          <w:rFonts w:ascii="Arial" w:eastAsia="Calibri" w:hAnsi="Arial" w:cs="Arial"/>
          <w:bCs/>
          <w:sz w:val="24"/>
          <w:szCs w:val="24"/>
        </w:rPr>
        <w:t xml:space="preserve">Порядок (алгоритм) приема и размещения граждан в организациях отдыха детей и их оздоровления Тюменской области в 2022 году от 20 января 2022 года, утвержденный заместителем Губернатора Тюменской области, председателем межведомственной комиссии по вопросам отдыха и оздоровления детей О.А. </w:t>
      </w:r>
      <w:proofErr w:type="spellStart"/>
      <w:r w:rsidRPr="00C91A04">
        <w:rPr>
          <w:rFonts w:ascii="Arial" w:eastAsia="Calibri" w:hAnsi="Arial" w:cs="Arial"/>
          <w:bCs/>
          <w:sz w:val="24"/>
          <w:szCs w:val="24"/>
        </w:rPr>
        <w:t>Кузнечевских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</w:t>
      </w:r>
    </w:p>
    <w:p w:rsidR="00AD6083" w:rsidRPr="00C91A04" w:rsidRDefault="00AD6083" w:rsidP="00AD608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C91A04">
        <w:rPr>
          <w:rFonts w:ascii="Arial" w:eastAsia="Calibri" w:hAnsi="Arial" w:cs="Arial"/>
          <w:bCs/>
          <w:sz w:val="24"/>
          <w:szCs w:val="24"/>
        </w:rPr>
        <w:t>Постановление Правительства Тюменской области от 07 февраля 2021 г. №33-п «О внесении изменений в постановление от 07.06.2010 № 160-п»</w:t>
      </w:r>
      <w:r>
        <w:rPr>
          <w:rFonts w:ascii="Arial" w:eastAsia="Calibri" w:hAnsi="Arial" w:cs="Arial"/>
          <w:bCs/>
          <w:sz w:val="24"/>
          <w:szCs w:val="24"/>
        </w:rPr>
        <w:t>.</w:t>
      </w:r>
      <w:bookmarkStart w:id="0" w:name="_GoBack"/>
      <w:bookmarkEnd w:id="0"/>
    </w:p>
    <w:p w:rsidR="00AD6083" w:rsidRPr="00C91A04" w:rsidRDefault="00AD6083" w:rsidP="00AD608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C91A04">
        <w:rPr>
          <w:rFonts w:ascii="Arial" w:eastAsia="Calibri" w:hAnsi="Arial" w:cs="Arial"/>
          <w:bCs/>
          <w:sz w:val="24"/>
          <w:szCs w:val="24"/>
        </w:rPr>
        <w:t>Постановление Правительства Тюменской области от 7 июня 2010 г. № 160-п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91A04">
        <w:rPr>
          <w:rFonts w:ascii="Arial" w:eastAsia="Calibri" w:hAnsi="Arial" w:cs="Arial"/>
          <w:bCs/>
          <w:sz w:val="24"/>
          <w:szCs w:val="24"/>
        </w:rPr>
        <w:t>«Об утверждении Положения об организации в Тюменской области лагерей с дневным пребыванием, осуществляющих организацию отдыха и оздоровления детей в каникулярное время» (с изм. на 7.02.2022 г.)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Pr="00C91A04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D6083" w:rsidRPr="00C91A04" w:rsidRDefault="00AD6083" w:rsidP="00AD608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C91A04">
        <w:rPr>
          <w:rFonts w:ascii="Arial" w:eastAsia="Calibri" w:hAnsi="Arial" w:cs="Arial"/>
          <w:bCs/>
          <w:sz w:val="24"/>
          <w:szCs w:val="24"/>
        </w:rPr>
        <w:t>Постановление Правительства Тюменской области от 17 апреля 2018 г. № 148-п «Об утверждении Положения о порядке формирования и ведения реестра организаций отдыха детей и их оздоровления в Тюменской области» (с изм. от 19.03.2021 г.)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AD6083" w:rsidRPr="00C91A04" w:rsidRDefault="00AD6083" w:rsidP="00AD608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C91A04">
        <w:rPr>
          <w:rFonts w:ascii="Arial" w:eastAsia="Calibri" w:hAnsi="Arial" w:cs="Arial"/>
          <w:bCs/>
          <w:sz w:val="24"/>
          <w:szCs w:val="24"/>
        </w:rPr>
        <w:t xml:space="preserve">Постановление Правительства Тюменской области от 28.12.2012 № 567-п «Об организации отдыха и оздоровления детей в организациях отдыха и оздоровления Тюменской области» (ред. </w:t>
      </w:r>
      <w:r>
        <w:rPr>
          <w:rFonts w:ascii="Arial" w:eastAsia="Calibri" w:hAnsi="Arial" w:cs="Arial"/>
          <w:bCs/>
          <w:sz w:val="24"/>
          <w:szCs w:val="24"/>
        </w:rPr>
        <w:t>20.12.2021</w:t>
      </w:r>
      <w:r w:rsidRPr="00C91A04">
        <w:rPr>
          <w:rFonts w:ascii="Arial" w:eastAsia="Calibri" w:hAnsi="Arial" w:cs="Arial"/>
          <w:bCs/>
          <w:sz w:val="24"/>
          <w:szCs w:val="24"/>
        </w:rPr>
        <w:t>)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AD6083" w:rsidRPr="00C91A04" w:rsidRDefault="00AD6083" w:rsidP="00AD608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C91A04">
        <w:rPr>
          <w:rFonts w:ascii="Arial" w:eastAsia="Calibri" w:hAnsi="Arial" w:cs="Arial"/>
          <w:bCs/>
          <w:sz w:val="24"/>
          <w:szCs w:val="24"/>
        </w:rPr>
        <w:t>Постановление Правительства Тюменской области от 20 февраля 2020 г. № 63-п «</w:t>
      </w:r>
      <w:r>
        <w:rPr>
          <w:rFonts w:ascii="Arial" w:eastAsia="Calibri" w:hAnsi="Arial" w:cs="Arial"/>
          <w:bCs/>
          <w:sz w:val="24"/>
          <w:szCs w:val="24"/>
        </w:rPr>
        <w:t xml:space="preserve">О </w:t>
      </w:r>
      <w:r w:rsidRPr="00C91A04">
        <w:rPr>
          <w:rFonts w:ascii="Arial" w:eastAsia="Calibri" w:hAnsi="Arial" w:cs="Arial"/>
          <w:bCs/>
          <w:sz w:val="24"/>
          <w:szCs w:val="24"/>
        </w:rPr>
        <w:t>внесении изменений в постановление от 28.12.2012 № 567-п»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AD6083" w:rsidRDefault="00AD6083" w:rsidP="00AD6083">
      <w:pPr>
        <w:spacing w:after="0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D6083" w:rsidRDefault="00AD6083" w:rsidP="00CD0022">
      <w:pPr>
        <w:spacing w:after="0"/>
        <w:ind w:left="567" w:hanging="425"/>
        <w:jc w:val="both"/>
        <w:rPr>
          <w:rFonts w:ascii="Arial" w:eastAsia="Calibri" w:hAnsi="Arial" w:cs="Arial"/>
          <w:bCs/>
          <w:sz w:val="24"/>
          <w:szCs w:val="24"/>
        </w:rPr>
      </w:pPr>
    </w:p>
    <w:sectPr w:rsidR="00AD6083" w:rsidSect="0047142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A6"/>
    <w:multiLevelType w:val="hybridMultilevel"/>
    <w:tmpl w:val="37ECBE5A"/>
    <w:lvl w:ilvl="0" w:tplc="2A8C8A0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73A0B"/>
    <w:multiLevelType w:val="hybridMultilevel"/>
    <w:tmpl w:val="00CCCB4A"/>
    <w:lvl w:ilvl="0" w:tplc="87B8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AE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CF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65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85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2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E6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65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27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966C4"/>
    <w:multiLevelType w:val="hybridMultilevel"/>
    <w:tmpl w:val="8CE6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2A4B"/>
    <w:multiLevelType w:val="hybridMultilevel"/>
    <w:tmpl w:val="21EE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57F"/>
    <w:multiLevelType w:val="hybridMultilevel"/>
    <w:tmpl w:val="B756DA84"/>
    <w:lvl w:ilvl="0" w:tplc="E34A52E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1DD"/>
    <w:multiLevelType w:val="hybridMultilevel"/>
    <w:tmpl w:val="A476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44FD"/>
    <w:multiLevelType w:val="hybridMultilevel"/>
    <w:tmpl w:val="E49AA970"/>
    <w:lvl w:ilvl="0" w:tplc="C12AE5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9EC"/>
    <w:multiLevelType w:val="hybridMultilevel"/>
    <w:tmpl w:val="931A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049"/>
    <w:multiLevelType w:val="hybridMultilevel"/>
    <w:tmpl w:val="8CE6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A6E"/>
    <w:multiLevelType w:val="hybridMultilevel"/>
    <w:tmpl w:val="CC4E538C"/>
    <w:lvl w:ilvl="0" w:tplc="AB8E0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1E95"/>
    <w:multiLevelType w:val="hybridMultilevel"/>
    <w:tmpl w:val="043A83EA"/>
    <w:lvl w:ilvl="0" w:tplc="48FEC6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6775B"/>
    <w:multiLevelType w:val="hybridMultilevel"/>
    <w:tmpl w:val="5EF8C67E"/>
    <w:lvl w:ilvl="0" w:tplc="81A624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7950F0"/>
    <w:multiLevelType w:val="hybridMultilevel"/>
    <w:tmpl w:val="B7F25BAC"/>
    <w:lvl w:ilvl="0" w:tplc="4C3C19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7D4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AB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EB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05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44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A0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A6DAE"/>
    <w:multiLevelType w:val="hybridMultilevel"/>
    <w:tmpl w:val="37ECBE5A"/>
    <w:lvl w:ilvl="0" w:tplc="2A8C8A0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66351"/>
    <w:multiLevelType w:val="hybridMultilevel"/>
    <w:tmpl w:val="B6C8C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8E4E9B"/>
    <w:multiLevelType w:val="hybridMultilevel"/>
    <w:tmpl w:val="931A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559D5"/>
    <w:multiLevelType w:val="hybridMultilevel"/>
    <w:tmpl w:val="A6406F42"/>
    <w:lvl w:ilvl="0" w:tplc="31BC73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63311FF3"/>
    <w:multiLevelType w:val="hybridMultilevel"/>
    <w:tmpl w:val="94F04080"/>
    <w:lvl w:ilvl="0" w:tplc="79BA6A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CE1172"/>
    <w:multiLevelType w:val="hybridMultilevel"/>
    <w:tmpl w:val="A476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09DA"/>
    <w:multiLevelType w:val="hybridMultilevel"/>
    <w:tmpl w:val="402C61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C01A02"/>
    <w:multiLevelType w:val="hybridMultilevel"/>
    <w:tmpl w:val="F48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F23"/>
    <w:multiLevelType w:val="hybridMultilevel"/>
    <w:tmpl w:val="C37C2658"/>
    <w:lvl w:ilvl="0" w:tplc="55E4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8F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B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0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8E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84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66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727A1"/>
    <w:multiLevelType w:val="hybridMultilevel"/>
    <w:tmpl w:val="B7F25BAC"/>
    <w:lvl w:ilvl="0" w:tplc="4C3C19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7D4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AB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EB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05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44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A0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6F195C"/>
    <w:multiLevelType w:val="hybridMultilevel"/>
    <w:tmpl w:val="914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B2249"/>
    <w:multiLevelType w:val="hybridMultilevel"/>
    <w:tmpl w:val="8EBA0A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AA55ACB"/>
    <w:multiLevelType w:val="hybridMultilevel"/>
    <w:tmpl w:val="BA445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2E1077"/>
    <w:multiLevelType w:val="hybridMultilevel"/>
    <w:tmpl w:val="A5F07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55A82"/>
    <w:multiLevelType w:val="hybridMultilevel"/>
    <w:tmpl w:val="D14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F471F"/>
    <w:multiLevelType w:val="hybridMultilevel"/>
    <w:tmpl w:val="4F12D034"/>
    <w:lvl w:ilvl="0" w:tplc="0CD4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EE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6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6B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8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84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4C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8"/>
  </w:num>
  <w:num w:numId="8">
    <w:abstractNumId w:val="20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26"/>
  </w:num>
  <w:num w:numId="15">
    <w:abstractNumId w:val="7"/>
  </w:num>
  <w:num w:numId="16">
    <w:abstractNumId w:val="25"/>
  </w:num>
  <w:num w:numId="17">
    <w:abstractNumId w:val="3"/>
  </w:num>
  <w:num w:numId="18">
    <w:abstractNumId w:val="24"/>
  </w:num>
  <w:num w:numId="19">
    <w:abstractNumId w:val="16"/>
  </w:num>
  <w:num w:numId="20">
    <w:abstractNumId w:val="27"/>
  </w:num>
  <w:num w:numId="21">
    <w:abstractNumId w:val="13"/>
  </w:num>
  <w:num w:numId="22">
    <w:abstractNumId w:val="28"/>
  </w:num>
  <w:num w:numId="23">
    <w:abstractNumId w:val="12"/>
  </w:num>
  <w:num w:numId="24">
    <w:abstractNumId w:val="22"/>
  </w:num>
  <w:num w:numId="25">
    <w:abstractNumId w:val="19"/>
  </w:num>
  <w:num w:numId="26">
    <w:abstractNumId w:val="17"/>
  </w:num>
  <w:num w:numId="27">
    <w:abstractNumId w:val="4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7"/>
    <w:rsid w:val="00003753"/>
    <w:rsid w:val="0002784E"/>
    <w:rsid w:val="00037521"/>
    <w:rsid w:val="0004614F"/>
    <w:rsid w:val="0005713E"/>
    <w:rsid w:val="000840B6"/>
    <w:rsid w:val="0008760B"/>
    <w:rsid w:val="00094C04"/>
    <w:rsid w:val="000C004E"/>
    <w:rsid w:val="000C66B1"/>
    <w:rsid w:val="000D265D"/>
    <w:rsid w:val="000D52E4"/>
    <w:rsid w:val="000E596D"/>
    <w:rsid w:val="000F1980"/>
    <w:rsid w:val="000F767F"/>
    <w:rsid w:val="001032E3"/>
    <w:rsid w:val="00103BB4"/>
    <w:rsid w:val="00104BAE"/>
    <w:rsid w:val="00104E52"/>
    <w:rsid w:val="00114CB4"/>
    <w:rsid w:val="001161CC"/>
    <w:rsid w:val="0011673B"/>
    <w:rsid w:val="00117FC4"/>
    <w:rsid w:val="001253EC"/>
    <w:rsid w:val="00140BDC"/>
    <w:rsid w:val="00140D49"/>
    <w:rsid w:val="00144895"/>
    <w:rsid w:val="00145AC1"/>
    <w:rsid w:val="001472E0"/>
    <w:rsid w:val="001507C8"/>
    <w:rsid w:val="00167316"/>
    <w:rsid w:val="0017144F"/>
    <w:rsid w:val="0018054C"/>
    <w:rsid w:val="00182033"/>
    <w:rsid w:val="00186684"/>
    <w:rsid w:val="0018768E"/>
    <w:rsid w:val="00190897"/>
    <w:rsid w:val="00195393"/>
    <w:rsid w:val="00196C7F"/>
    <w:rsid w:val="001A5F34"/>
    <w:rsid w:val="001B1BEE"/>
    <w:rsid w:val="001B7809"/>
    <w:rsid w:val="001C3EF1"/>
    <w:rsid w:val="001C4D7F"/>
    <w:rsid w:val="001F5924"/>
    <w:rsid w:val="00206305"/>
    <w:rsid w:val="0020636F"/>
    <w:rsid w:val="00214191"/>
    <w:rsid w:val="00237003"/>
    <w:rsid w:val="00257AC2"/>
    <w:rsid w:val="002631A8"/>
    <w:rsid w:val="00266116"/>
    <w:rsid w:val="00272003"/>
    <w:rsid w:val="0027260F"/>
    <w:rsid w:val="002850D2"/>
    <w:rsid w:val="002912D4"/>
    <w:rsid w:val="002947FD"/>
    <w:rsid w:val="002A52DD"/>
    <w:rsid w:val="002B6DB3"/>
    <w:rsid w:val="002C3B76"/>
    <w:rsid w:val="002C629A"/>
    <w:rsid w:val="002D5F65"/>
    <w:rsid w:val="002E3E3E"/>
    <w:rsid w:val="002F189B"/>
    <w:rsid w:val="002F33C8"/>
    <w:rsid w:val="00304094"/>
    <w:rsid w:val="003049AB"/>
    <w:rsid w:val="00316DF0"/>
    <w:rsid w:val="00336A03"/>
    <w:rsid w:val="00337BF6"/>
    <w:rsid w:val="0036065C"/>
    <w:rsid w:val="00365DDE"/>
    <w:rsid w:val="00366175"/>
    <w:rsid w:val="00372D57"/>
    <w:rsid w:val="0038010F"/>
    <w:rsid w:val="003932D7"/>
    <w:rsid w:val="003C0AFE"/>
    <w:rsid w:val="003C3EEE"/>
    <w:rsid w:val="003C4088"/>
    <w:rsid w:val="003C49ED"/>
    <w:rsid w:val="003D7DE9"/>
    <w:rsid w:val="003F2FDE"/>
    <w:rsid w:val="003F7253"/>
    <w:rsid w:val="00404419"/>
    <w:rsid w:val="00405AA7"/>
    <w:rsid w:val="00421E8A"/>
    <w:rsid w:val="00422FD9"/>
    <w:rsid w:val="0043469E"/>
    <w:rsid w:val="00467CB2"/>
    <w:rsid w:val="00471428"/>
    <w:rsid w:val="00475067"/>
    <w:rsid w:val="00480D85"/>
    <w:rsid w:val="004857C0"/>
    <w:rsid w:val="00496CFA"/>
    <w:rsid w:val="004A4E80"/>
    <w:rsid w:val="004A5457"/>
    <w:rsid w:val="004B20AF"/>
    <w:rsid w:val="004B258A"/>
    <w:rsid w:val="004C107D"/>
    <w:rsid w:val="004E63D7"/>
    <w:rsid w:val="004F689C"/>
    <w:rsid w:val="004F71F0"/>
    <w:rsid w:val="00514B12"/>
    <w:rsid w:val="00564E4A"/>
    <w:rsid w:val="005763A7"/>
    <w:rsid w:val="005823B0"/>
    <w:rsid w:val="00583077"/>
    <w:rsid w:val="005939AB"/>
    <w:rsid w:val="00594469"/>
    <w:rsid w:val="005A188F"/>
    <w:rsid w:val="005A62A8"/>
    <w:rsid w:val="005A7B7A"/>
    <w:rsid w:val="005B497C"/>
    <w:rsid w:val="005B5C20"/>
    <w:rsid w:val="005C32D2"/>
    <w:rsid w:val="005D461B"/>
    <w:rsid w:val="005D76FE"/>
    <w:rsid w:val="005F62EE"/>
    <w:rsid w:val="005F74A9"/>
    <w:rsid w:val="005F783C"/>
    <w:rsid w:val="00612645"/>
    <w:rsid w:val="006128F6"/>
    <w:rsid w:val="0061463F"/>
    <w:rsid w:val="006154B4"/>
    <w:rsid w:val="00616B05"/>
    <w:rsid w:val="006345DE"/>
    <w:rsid w:val="00641672"/>
    <w:rsid w:val="00660B11"/>
    <w:rsid w:val="006626F5"/>
    <w:rsid w:val="006647CC"/>
    <w:rsid w:val="00675751"/>
    <w:rsid w:val="00675F6D"/>
    <w:rsid w:val="006864B3"/>
    <w:rsid w:val="006874E4"/>
    <w:rsid w:val="00690D1D"/>
    <w:rsid w:val="00692502"/>
    <w:rsid w:val="00694666"/>
    <w:rsid w:val="00697226"/>
    <w:rsid w:val="006D591D"/>
    <w:rsid w:val="006D6991"/>
    <w:rsid w:val="006E1D16"/>
    <w:rsid w:val="006F1376"/>
    <w:rsid w:val="006F7758"/>
    <w:rsid w:val="00726C8F"/>
    <w:rsid w:val="0073306C"/>
    <w:rsid w:val="00740EE6"/>
    <w:rsid w:val="0074300E"/>
    <w:rsid w:val="00753EFF"/>
    <w:rsid w:val="00757E81"/>
    <w:rsid w:val="0076053E"/>
    <w:rsid w:val="0077628F"/>
    <w:rsid w:val="00780536"/>
    <w:rsid w:val="00785C94"/>
    <w:rsid w:val="00785F16"/>
    <w:rsid w:val="007B1481"/>
    <w:rsid w:val="007F24DC"/>
    <w:rsid w:val="00803731"/>
    <w:rsid w:val="00814486"/>
    <w:rsid w:val="0081454C"/>
    <w:rsid w:val="00821D49"/>
    <w:rsid w:val="008305A6"/>
    <w:rsid w:val="00833A08"/>
    <w:rsid w:val="00841251"/>
    <w:rsid w:val="00851ED2"/>
    <w:rsid w:val="0085362B"/>
    <w:rsid w:val="00861786"/>
    <w:rsid w:val="00877520"/>
    <w:rsid w:val="00881414"/>
    <w:rsid w:val="008A1D82"/>
    <w:rsid w:val="008A2F00"/>
    <w:rsid w:val="008A6036"/>
    <w:rsid w:val="008B6CF8"/>
    <w:rsid w:val="008D0362"/>
    <w:rsid w:val="008D6396"/>
    <w:rsid w:val="008D6D97"/>
    <w:rsid w:val="008E77E5"/>
    <w:rsid w:val="008F06E0"/>
    <w:rsid w:val="008F3DEA"/>
    <w:rsid w:val="00904398"/>
    <w:rsid w:val="00912C79"/>
    <w:rsid w:val="009138E6"/>
    <w:rsid w:val="009210C6"/>
    <w:rsid w:val="00932300"/>
    <w:rsid w:val="00941F09"/>
    <w:rsid w:val="009475BC"/>
    <w:rsid w:val="00947D8F"/>
    <w:rsid w:val="00952378"/>
    <w:rsid w:val="00953B0F"/>
    <w:rsid w:val="00954D9F"/>
    <w:rsid w:val="009709AF"/>
    <w:rsid w:val="009759E0"/>
    <w:rsid w:val="009760FD"/>
    <w:rsid w:val="00997A15"/>
    <w:rsid w:val="009A00DB"/>
    <w:rsid w:val="009A0EE1"/>
    <w:rsid w:val="009B7702"/>
    <w:rsid w:val="009F5AD1"/>
    <w:rsid w:val="00A023C1"/>
    <w:rsid w:val="00A12CE8"/>
    <w:rsid w:val="00A1311F"/>
    <w:rsid w:val="00A26803"/>
    <w:rsid w:val="00A660A2"/>
    <w:rsid w:val="00A860F0"/>
    <w:rsid w:val="00A86D0A"/>
    <w:rsid w:val="00A92BE0"/>
    <w:rsid w:val="00AA68C6"/>
    <w:rsid w:val="00AB257D"/>
    <w:rsid w:val="00AB328F"/>
    <w:rsid w:val="00AB3B05"/>
    <w:rsid w:val="00AC1072"/>
    <w:rsid w:val="00AC48D3"/>
    <w:rsid w:val="00AC653A"/>
    <w:rsid w:val="00AD01C1"/>
    <w:rsid w:val="00AD5845"/>
    <w:rsid w:val="00AD6083"/>
    <w:rsid w:val="00AE6B97"/>
    <w:rsid w:val="00B220E7"/>
    <w:rsid w:val="00B3232C"/>
    <w:rsid w:val="00B454D7"/>
    <w:rsid w:val="00B56D67"/>
    <w:rsid w:val="00B573B5"/>
    <w:rsid w:val="00B60EF1"/>
    <w:rsid w:val="00B753AE"/>
    <w:rsid w:val="00B76252"/>
    <w:rsid w:val="00B8451C"/>
    <w:rsid w:val="00B87742"/>
    <w:rsid w:val="00BA59C5"/>
    <w:rsid w:val="00BC2F3B"/>
    <w:rsid w:val="00BC50FB"/>
    <w:rsid w:val="00BC787E"/>
    <w:rsid w:val="00BD4AA4"/>
    <w:rsid w:val="00BE0F85"/>
    <w:rsid w:val="00BE3CF7"/>
    <w:rsid w:val="00BE59C1"/>
    <w:rsid w:val="00BF07C8"/>
    <w:rsid w:val="00BF774F"/>
    <w:rsid w:val="00C00F48"/>
    <w:rsid w:val="00C12438"/>
    <w:rsid w:val="00C23CF2"/>
    <w:rsid w:val="00C50ACF"/>
    <w:rsid w:val="00C534FF"/>
    <w:rsid w:val="00C54F00"/>
    <w:rsid w:val="00C652E7"/>
    <w:rsid w:val="00C720B0"/>
    <w:rsid w:val="00C80F52"/>
    <w:rsid w:val="00C87859"/>
    <w:rsid w:val="00C91119"/>
    <w:rsid w:val="00C913D6"/>
    <w:rsid w:val="00C91A04"/>
    <w:rsid w:val="00C92DC2"/>
    <w:rsid w:val="00C9671B"/>
    <w:rsid w:val="00CA4D56"/>
    <w:rsid w:val="00CC6B0A"/>
    <w:rsid w:val="00CD0022"/>
    <w:rsid w:val="00CE315B"/>
    <w:rsid w:val="00CE41D6"/>
    <w:rsid w:val="00CE5C70"/>
    <w:rsid w:val="00CF625E"/>
    <w:rsid w:val="00D00F64"/>
    <w:rsid w:val="00D25A99"/>
    <w:rsid w:val="00D3435A"/>
    <w:rsid w:val="00D34BD4"/>
    <w:rsid w:val="00D43142"/>
    <w:rsid w:val="00D745C8"/>
    <w:rsid w:val="00D814B3"/>
    <w:rsid w:val="00D876A9"/>
    <w:rsid w:val="00DA0C38"/>
    <w:rsid w:val="00DB0678"/>
    <w:rsid w:val="00DC30A8"/>
    <w:rsid w:val="00DD2366"/>
    <w:rsid w:val="00DE0874"/>
    <w:rsid w:val="00DE1FAB"/>
    <w:rsid w:val="00DF50A1"/>
    <w:rsid w:val="00E005A0"/>
    <w:rsid w:val="00E13FE5"/>
    <w:rsid w:val="00E17E32"/>
    <w:rsid w:val="00E26472"/>
    <w:rsid w:val="00E3378B"/>
    <w:rsid w:val="00E37DD6"/>
    <w:rsid w:val="00E5107B"/>
    <w:rsid w:val="00E54FC6"/>
    <w:rsid w:val="00E646EC"/>
    <w:rsid w:val="00E659CC"/>
    <w:rsid w:val="00E77EFA"/>
    <w:rsid w:val="00E92449"/>
    <w:rsid w:val="00E972AC"/>
    <w:rsid w:val="00EB0050"/>
    <w:rsid w:val="00EE377E"/>
    <w:rsid w:val="00EE3F00"/>
    <w:rsid w:val="00EF350F"/>
    <w:rsid w:val="00F01955"/>
    <w:rsid w:val="00F03F1D"/>
    <w:rsid w:val="00F14B2D"/>
    <w:rsid w:val="00F1740E"/>
    <w:rsid w:val="00F2699D"/>
    <w:rsid w:val="00F5258E"/>
    <w:rsid w:val="00F640CA"/>
    <w:rsid w:val="00FB73C4"/>
    <w:rsid w:val="00FC524B"/>
    <w:rsid w:val="00FD5146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9899-76CA-413F-ABC3-4ED24281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FF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3B0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B1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o.admtyumen.ru/leto/np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o.admtyumen.ru/leto/np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dtk.ru/page/1580129739027-normativno-pravovoe-obespechenie-raboty-organizacij-otdyha-detej-i-ih-ozdorovleniya" TargetMode="External"/><Relationship Id="rId5" Type="http://schemas.openxmlformats.org/officeDocument/2006/relationships/hyperlink" Target="https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7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Абрамович Наталья Валериевна</cp:lastModifiedBy>
  <cp:revision>215</cp:revision>
  <cp:lastPrinted>2022-08-11T06:17:00Z</cp:lastPrinted>
  <dcterms:created xsi:type="dcterms:W3CDTF">2021-04-27T20:06:00Z</dcterms:created>
  <dcterms:modified xsi:type="dcterms:W3CDTF">2022-10-24T15:40:00Z</dcterms:modified>
</cp:coreProperties>
</file>